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1B64" w:rsidRDefault="00D05B14" w:rsidP="0030686D">
      <w:r>
        <w:rPr>
          <w:noProof/>
          <w:lang w:eastAsia="ru-RU"/>
        </w:rPr>
        <w:drawing>
          <wp:anchor distT="0" distB="0" distL="114300" distR="114300" simplePos="0" relativeHeight="251655680" behindDoc="1" locked="0" layoutInCell="1" allowOverlap="1">
            <wp:simplePos x="0" y="0"/>
            <wp:positionH relativeFrom="column">
              <wp:posOffset>-180340</wp:posOffset>
            </wp:positionH>
            <wp:positionV relativeFrom="paragraph">
              <wp:posOffset>-180340</wp:posOffset>
            </wp:positionV>
            <wp:extent cx="7575314" cy="10715405"/>
            <wp:effectExtent l="0" t="0" r="698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итер.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75314" cy="10715405"/>
                    </a:xfrm>
                    <a:prstGeom prst="rect">
                      <a:avLst/>
                    </a:prstGeom>
                  </pic:spPr>
                </pic:pic>
              </a:graphicData>
            </a:graphic>
          </wp:anchor>
        </w:drawing>
      </w:r>
    </w:p>
    <w:p w:rsidR="002C1B64" w:rsidRDefault="002C1B64" w:rsidP="0030686D"/>
    <w:p w:rsidR="002C1B64" w:rsidRDefault="002C1B64" w:rsidP="001B71D9">
      <w:pPr>
        <w:spacing w:after="0"/>
      </w:pPr>
    </w:p>
    <w:p w:rsidR="002C1B64" w:rsidRDefault="002C1B64" w:rsidP="001B71D9">
      <w:pPr>
        <w:spacing w:after="0"/>
      </w:pPr>
    </w:p>
    <w:p w:rsidR="002C1B64" w:rsidRDefault="002C1B64" w:rsidP="001B71D9">
      <w:pPr>
        <w:spacing w:after="0"/>
      </w:pPr>
    </w:p>
    <w:p w:rsidR="002C1B64" w:rsidRDefault="002C1B64" w:rsidP="001B71D9">
      <w:pPr>
        <w:spacing w:after="0"/>
      </w:pPr>
    </w:p>
    <w:p w:rsidR="002C1B64" w:rsidRDefault="002C1B64"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Pr="00F535CA" w:rsidRDefault="001B71D9" w:rsidP="001B71D9">
      <w:pPr>
        <w:spacing w:after="0"/>
        <w:rPr>
          <w:sz w:val="24"/>
        </w:rPr>
      </w:pPr>
    </w:p>
    <w:p w:rsidR="001B71D9" w:rsidRDefault="001B71D9" w:rsidP="001B71D9">
      <w:pPr>
        <w:spacing w:after="0"/>
      </w:pPr>
    </w:p>
    <w:p w:rsidR="001B71D9" w:rsidRDefault="001B71D9" w:rsidP="001B71D9">
      <w:pPr>
        <w:spacing w:after="0"/>
      </w:pPr>
    </w:p>
    <w:p w:rsidR="001B71D9" w:rsidRPr="00F535CA" w:rsidRDefault="001B71D9" w:rsidP="001B71D9">
      <w:pPr>
        <w:spacing w:after="0"/>
        <w:rPr>
          <w:sz w:val="18"/>
        </w:rPr>
      </w:pPr>
    </w:p>
    <w:p w:rsidR="001B71D9" w:rsidRDefault="001B71D9" w:rsidP="001B71D9">
      <w:pPr>
        <w:spacing w:after="0"/>
      </w:pPr>
    </w:p>
    <w:p w:rsidR="001B71D9" w:rsidRDefault="001B71D9" w:rsidP="001B71D9">
      <w:pPr>
        <w:spacing w:after="0"/>
      </w:pPr>
    </w:p>
    <w:p w:rsidR="001B71D9" w:rsidRDefault="001B71D9" w:rsidP="001B71D9">
      <w:pPr>
        <w:spacing w:after="0"/>
      </w:pPr>
    </w:p>
    <w:p w:rsidR="00D756B4" w:rsidRDefault="00D756B4" w:rsidP="001B71D9">
      <w:pPr>
        <w:spacing w:after="0"/>
      </w:pPr>
    </w:p>
    <w:p w:rsidR="00D756B4" w:rsidRDefault="00D756B4" w:rsidP="001B71D9">
      <w:pPr>
        <w:spacing w:after="0"/>
      </w:pPr>
    </w:p>
    <w:p w:rsidR="00D756B4" w:rsidRDefault="00D756B4"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30686D"/>
    <w:p w:rsidR="001B71D9" w:rsidRDefault="001B71D9" w:rsidP="0030686D"/>
    <w:p w:rsidR="001B71D9" w:rsidRPr="001E6971" w:rsidRDefault="001B71D9" w:rsidP="0030686D">
      <w:pPr>
        <w:rPr>
          <w:sz w:val="32"/>
        </w:rPr>
      </w:pPr>
    </w:p>
    <w:p w:rsidR="001B71D9" w:rsidRDefault="001B71D9" w:rsidP="0030686D"/>
    <w:p w:rsidR="001B71D9" w:rsidRDefault="001B71D9" w:rsidP="0030686D"/>
    <w:p w:rsidR="0097688B" w:rsidRDefault="0097688B" w:rsidP="00D97402">
      <w:pPr>
        <w:tabs>
          <w:tab w:val="left" w:pos="567"/>
        </w:tabs>
        <w:spacing w:after="0"/>
        <w:ind w:left="284"/>
        <w:rPr>
          <w:rFonts w:ascii="Verdana" w:hAnsi="Verdana"/>
          <w:color w:val="000000"/>
        </w:rPr>
      </w:pPr>
    </w:p>
    <w:p w:rsidR="0097688B" w:rsidRDefault="0097688B" w:rsidP="00D97402">
      <w:pPr>
        <w:tabs>
          <w:tab w:val="left" w:pos="567"/>
        </w:tabs>
        <w:spacing w:after="0"/>
        <w:ind w:left="284"/>
        <w:rPr>
          <w:rFonts w:ascii="Verdana" w:hAnsi="Verdana"/>
          <w:color w:val="000000"/>
        </w:rPr>
      </w:pPr>
    </w:p>
    <w:tbl>
      <w:tblPr>
        <w:tblStyle w:val="a5"/>
        <w:tblpPr w:leftFromText="180" w:rightFromText="180" w:vertAnchor="text" w:tblpX="375" w:tblpY="1"/>
        <w:tblOverlap w:val="never"/>
        <w:tblW w:w="10609" w:type="dxa"/>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6" w:space="0" w:color="365F91" w:themeColor="accent1" w:themeShade="BF"/>
          <w:insideV w:val="single" w:sz="6" w:space="0" w:color="365F91" w:themeColor="accent1" w:themeShade="BF"/>
        </w:tblBorders>
        <w:tblLayout w:type="fixed"/>
        <w:tblLook w:val="04A0" w:firstRow="1" w:lastRow="0" w:firstColumn="1" w:lastColumn="0" w:noHBand="0" w:noVBand="1"/>
      </w:tblPr>
      <w:tblGrid>
        <w:gridCol w:w="828"/>
        <w:gridCol w:w="9781"/>
      </w:tblGrid>
      <w:tr w:rsidR="00691BA4" w:rsidRPr="00BA4085" w:rsidTr="00362AB5">
        <w:trPr>
          <w:trHeight w:val="366"/>
        </w:trPr>
        <w:tc>
          <w:tcPr>
            <w:tcW w:w="10609" w:type="dxa"/>
            <w:gridSpan w:val="2"/>
            <w:shd w:val="clear" w:color="auto" w:fill="0070C0"/>
            <w:vAlign w:val="center"/>
          </w:tcPr>
          <w:p w:rsidR="00691BA4" w:rsidRPr="00BA4085" w:rsidRDefault="00691BA4" w:rsidP="000626A5">
            <w:pPr>
              <w:jc w:val="center"/>
              <w:rPr>
                <w:sz w:val="20"/>
                <w:szCs w:val="20"/>
              </w:rPr>
            </w:pPr>
            <w:r w:rsidRPr="00480A4E">
              <w:rPr>
                <w:color w:val="FFFFFF" w:themeColor="background1"/>
                <w:sz w:val="24"/>
                <w:szCs w:val="20"/>
              </w:rPr>
              <w:lastRenderedPageBreak/>
              <w:t xml:space="preserve">Программа тура: Санкт-Петербург </w:t>
            </w:r>
            <w:r w:rsidR="00902DE4">
              <w:rPr>
                <w:color w:val="FFFFFF" w:themeColor="background1"/>
                <w:sz w:val="24"/>
                <w:szCs w:val="20"/>
              </w:rPr>
              <w:t>29</w:t>
            </w:r>
            <w:r w:rsidR="000626A5">
              <w:rPr>
                <w:color w:val="FFFFFF" w:themeColor="background1"/>
                <w:sz w:val="24"/>
                <w:szCs w:val="20"/>
              </w:rPr>
              <w:t xml:space="preserve"> октября</w:t>
            </w:r>
            <w:r w:rsidR="00902DE4">
              <w:rPr>
                <w:color w:val="FFFFFF" w:themeColor="background1"/>
                <w:sz w:val="24"/>
                <w:szCs w:val="20"/>
              </w:rPr>
              <w:t xml:space="preserve"> – 2 ноября</w:t>
            </w:r>
            <w:bookmarkStart w:id="0" w:name="_GoBack"/>
            <w:bookmarkEnd w:id="0"/>
            <w:r>
              <w:rPr>
                <w:color w:val="FFFFFF" w:themeColor="background1"/>
                <w:sz w:val="24"/>
                <w:szCs w:val="20"/>
              </w:rPr>
              <w:t xml:space="preserve"> 2026</w:t>
            </w:r>
          </w:p>
        </w:tc>
      </w:tr>
      <w:tr w:rsidR="00691BA4" w:rsidRPr="00BA4085" w:rsidTr="00362AB5">
        <w:trPr>
          <w:trHeight w:val="992"/>
        </w:trPr>
        <w:tc>
          <w:tcPr>
            <w:tcW w:w="828" w:type="dxa"/>
            <w:vMerge w:val="restart"/>
            <w:shd w:val="clear" w:color="auto" w:fill="auto"/>
            <w:vAlign w:val="center"/>
          </w:tcPr>
          <w:p w:rsidR="00691BA4" w:rsidRPr="00BA4085" w:rsidRDefault="00691BA4" w:rsidP="00F6421C">
            <w:pPr>
              <w:tabs>
                <w:tab w:val="left" w:pos="-284"/>
              </w:tabs>
              <w:jc w:val="center"/>
              <w:rPr>
                <w:b/>
                <w:sz w:val="20"/>
                <w:szCs w:val="20"/>
              </w:rPr>
            </w:pPr>
            <w:r w:rsidRPr="00BA4085">
              <w:rPr>
                <w:b/>
                <w:sz w:val="20"/>
                <w:szCs w:val="20"/>
              </w:rPr>
              <w:t>1 день</w:t>
            </w:r>
          </w:p>
        </w:tc>
        <w:tc>
          <w:tcPr>
            <w:tcW w:w="9781" w:type="dxa"/>
            <w:shd w:val="clear" w:color="auto" w:fill="auto"/>
            <w:vAlign w:val="center"/>
          </w:tcPr>
          <w:p w:rsidR="00691BA4" w:rsidRPr="00BA4085" w:rsidRDefault="00691BA4" w:rsidP="00F6421C">
            <w:pPr>
              <w:pStyle w:val="a3"/>
              <w:rPr>
                <w:rFonts w:asciiTheme="minorHAnsi" w:hAnsiTheme="minorHAnsi"/>
                <w:b/>
                <w:sz w:val="20"/>
                <w:szCs w:val="20"/>
              </w:rPr>
            </w:pPr>
            <w:r w:rsidRPr="00BA4085">
              <w:rPr>
                <w:rFonts w:asciiTheme="minorHAnsi" w:hAnsiTheme="minorHAnsi"/>
                <w:b/>
                <w:sz w:val="20"/>
                <w:szCs w:val="20"/>
              </w:rPr>
              <w:t>ВРЕМЯ ОТПРАВЛЕНИЯ ИЗ ГОРОДОВ:</w:t>
            </w:r>
          </w:p>
          <w:p w:rsidR="00691BA4" w:rsidRPr="00BA4085" w:rsidRDefault="00691BA4" w:rsidP="00F6421C">
            <w:pPr>
              <w:pStyle w:val="a3"/>
              <w:rPr>
                <w:sz w:val="20"/>
                <w:szCs w:val="20"/>
              </w:rPr>
            </w:pPr>
            <w:proofErr w:type="spellStart"/>
            <w:r w:rsidRPr="00BA4085">
              <w:rPr>
                <w:sz w:val="20"/>
                <w:szCs w:val="20"/>
              </w:rPr>
              <w:t>г.Киржач</w:t>
            </w:r>
            <w:proofErr w:type="spellEnd"/>
            <w:r w:rsidRPr="00BA4085">
              <w:rPr>
                <w:sz w:val="20"/>
                <w:szCs w:val="20"/>
              </w:rPr>
              <w:t xml:space="preserve">          20:00 ч.,          </w:t>
            </w:r>
            <w:proofErr w:type="spellStart"/>
            <w:r w:rsidRPr="00BA4085">
              <w:rPr>
                <w:sz w:val="20"/>
                <w:szCs w:val="20"/>
              </w:rPr>
              <w:t>г.Сергиев</w:t>
            </w:r>
            <w:proofErr w:type="spellEnd"/>
            <w:r w:rsidRPr="00BA4085">
              <w:rPr>
                <w:sz w:val="20"/>
                <w:szCs w:val="20"/>
              </w:rPr>
              <w:t xml:space="preserve">-Посад   22:00 ч.,          </w:t>
            </w:r>
            <w:proofErr w:type="spellStart"/>
            <w:r w:rsidRPr="00BA4085">
              <w:rPr>
                <w:sz w:val="20"/>
                <w:szCs w:val="20"/>
              </w:rPr>
              <w:t>г.Клин</w:t>
            </w:r>
            <w:proofErr w:type="spellEnd"/>
            <w:r w:rsidRPr="00BA4085">
              <w:rPr>
                <w:sz w:val="20"/>
                <w:szCs w:val="20"/>
              </w:rPr>
              <w:t xml:space="preserve">     01:30 ч.,             </w:t>
            </w:r>
          </w:p>
          <w:p w:rsidR="00691BA4" w:rsidRPr="00BA4085" w:rsidRDefault="00691BA4" w:rsidP="00F6421C">
            <w:pPr>
              <w:tabs>
                <w:tab w:val="left" w:pos="-284"/>
              </w:tabs>
              <w:rPr>
                <w:sz w:val="20"/>
                <w:szCs w:val="20"/>
              </w:rPr>
            </w:pPr>
            <w:proofErr w:type="spellStart"/>
            <w:r w:rsidRPr="00BA4085">
              <w:rPr>
                <w:sz w:val="20"/>
                <w:szCs w:val="20"/>
              </w:rPr>
              <w:t>г.Кольчугино</w:t>
            </w:r>
            <w:proofErr w:type="spellEnd"/>
            <w:r w:rsidRPr="00BA4085">
              <w:rPr>
                <w:sz w:val="20"/>
                <w:szCs w:val="20"/>
              </w:rPr>
              <w:t xml:space="preserve">   20:00 ч.,          г. Дмитров             23:00 ч.,         </w:t>
            </w:r>
            <w:proofErr w:type="spellStart"/>
            <w:r w:rsidRPr="00BA4085">
              <w:rPr>
                <w:sz w:val="20"/>
                <w:szCs w:val="20"/>
              </w:rPr>
              <w:t>г.Тверь</w:t>
            </w:r>
            <w:proofErr w:type="spellEnd"/>
            <w:r w:rsidRPr="00BA4085">
              <w:rPr>
                <w:sz w:val="20"/>
                <w:szCs w:val="20"/>
              </w:rPr>
              <w:t xml:space="preserve">     02:30 ч.,</w:t>
            </w:r>
          </w:p>
        </w:tc>
      </w:tr>
      <w:tr w:rsidR="00691BA4" w:rsidRPr="00BA4085" w:rsidTr="00362AB5">
        <w:trPr>
          <w:trHeight w:val="393"/>
        </w:trPr>
        <w:tc>
          <w:tcPr>
            <w:tcW w:w="828" w:type="dxa"/>
            <w:vMerge/>
            <w:shd w:val="clear" w:color="auto" w:fill="auto"/>
            <w:vAlign w:val="center"/>
          </w:tcPr>
          <w:p w:rsidR="00691BA4" w:rsidRPr="00BA4085" w:rsidRDefault="00691BA4" w:rsidP="00F6421C">
            <w:pPr>
              <w:tabs>
                <w:tab w:val="left" w:pos="-284"/>
              </w:tabs>
              <w:jc w:val="center"/>
              <w:rPr>
                <w:b/>
                <w:sz w:val="20"/>
                <w:szCs w:val="20"/>
              </w:rPr>
            </w:pPr>
          </w:p>
        </w:tc>
        <w:tc>
          <w:tcPr>
            <w:tcW w:w="9781" w:type="dxa"/>
            <w:shd w:val="clear" w:color="auto" w:fill="auto"/>
            <w:vAlign w:val="center"/>
          </w:tcPr>
          <w:p w:rsidR="00691BA4" w:rsidRPr="00BA4085" w:rsidRDefault="00691BA4" w:rsidP="00F6421C">
            <w:pPr>
              <w:rPr>
                <w:sz w:val="20"/>
                <w:szCs w:val="20"/>
              </w:rPr>
            </w:pPr>
            <w:r w:rsidRPr="00BA4085">
              <w:rPr>
                <w:b/>
                <w:sz w:val="20"/>
                <w:szCs w:val="20"/>
              </w:rPr>
              <w:t>ОТПРАВЛЕНИЕ ГРУППЫ ИЗ Г. АЛЕКСАНДРОВ В 21:00 ч.</w:t>
            </w:r>
            <w:r w:rsidRPr="00BA4085">
              <w:rPr>
                <w:sz w:val="20"/>
                <w:szCs w:val="20"/>
              </w:rPr>
              <w:t xml:space="preserve">                                     Время в пути 12-13 часов.</w:t>
            </w:r>
          </w:p>
        </w:tc>
      </w:tr>
      <w:tr w:rsidR="00691BA4" w:rsidRPr="00BA4085" w:rsidTr="00362AB5">
        <w:trPr>
          <w:trHeight w:val="3090"/>
        </w:trPr>
        <w:tc>
          <w:tcPr>
            <w:tcW w:w="828" w:type="dxa"/>
            <w:shd w:val="clear" w:color="auto" w:fill="auto"/>
            <w:vAlign w:val="center"/>
          </w:tcPr>
          <w:p w:rsidR="00691BA4" w:rsidRPr="00BA4085" w:rsidRDefault="00691BA4" w:rsidP="00F6421C">
            <w:pPr>
              <w:tabs>
                <w:tab w:val="left" w:pos="-284"/>
              </w:tabs>
              <w:jc w:val="center"/>
              <w:rPr>
                <w:b/>
                <w:sz w:val="20"/>
                <w:szCs w:val="20"/>
              </w:rPr>
            </w:pPr>
            <w:r w:rsidRPr="00BA4085">
              <w:rPr>
                <w:b/>
                <w:sz w:val="20"/>
                <w:szCs w:val="20"/>
              </w:rPr>
              <w:t>2 день</w:t>
            </w:r>
          </w:p>
        </w:tc>
        <w:tc>
          <w:tcPr>
            <w:tcW w:w="9781" w:type="dxa"/>
            <w:shd w:val="clear" w:color="auto" w:fill="auto"/>
            <w:vAlign w:val="center"/>
          </w:tcPr>
          <w:p w:rsidR="006620B3" w:rsidRPr="006620B3" w:rsidRDefault="00691BA4" w:rsidP="00F6421C">
            <w:pPr>
              <w:pStyle w:val="a3"/>
              <w:numPr>
                <w:ilvl w:val="0"/>
                <w:numId w:val="1"/>
              </w:numPr>
              <w:ind w:left="168" w:hanging="168"/>
              <w:rPr>
                <w:rFonts w:asciiTheme="minorHAnsi" w:hAnsiTheme="minorHAnsi"/>
                <w:sz w:val="20"/>
                <w:szCs w:val="20"/>
              </w:rPr>
            </w:pPr>
            <w:r w:rsidRPr="00BA4085">
              <w:rPr>
                <w:rFonts w:asciiTheme="minorHAnsi" w:hAnsiTheme="minorHAnsi"/>
                <w:sz w:val="20"/>
                <w:szCs w:val="20"/>
              </w:rPr>
              <w:t>Прибытие в</w:t>
            </w:r>
            <w:r w:rsidRPr="00480A4E">
              <w:rPr>
                <w:rFonts w:asciiTheme="minorHAnsi" w:hAnsiTheme="minorHAnsi"/>
                <w:color w:val="FFC000"/>
                <w:sz w:val="20"/>
                <w:szCs w:val="20"/>
              </w:rPr>
              <w:t xml:space="preserve"> </w:t>
            </w:r>
            <w:r w:rsidR="006620B3" w:rsidRPr="000626A5">
              <w:rPr>
                <w:rFonts w:asciiTheme="minorHAnsi" w:hAnsiTheme="minorHAnsi"/>
                <w:b/>
                <w:color w:val="FF6600"/>
                <w:sz w:val="36"/>
                <w:szCs w:val="20"/>
              </w:rPr>
              <w:t xml:space="preserve">ПЕТЕРГОФ </w:t>
            </w:r>
          </w:p>
          <w:p w:rsidR="006620B3" w:rsidRPr="006620B3" w:rsidRDefault="006620B3" w:rsidP="00F6421C">
            <w:pPr>
              <w:pStyle w:val="a3"/>
              <w:numPr>
                <w:ilvl w:val="0"/>
                <w:numId w:val="1"/>
              </w:numPr>
              <w:ind w:left="168" w:hanging="168"/>
              <w:rPr>
                <w:rFonts w:asciiTheme="minorHAnsi" w:hAnsiTheme="minorHAnsi"/>
                <w:sz w:val="20"/>
                <w:szCs w:val="20"/>
              </w:rPr>
            </w:pPr>
            <w:r w:rsidRPr="00BA4085">
              <w:rPr>
                <w:rFonts w:asciiTheme="minorHAnsi" w:hAnsiTheme="minorHAnsi"/>
                <w:b/>
                <w:sz w:val="20"/>
                <w:szCs w:val="20"/>
              </w:rPr>
              <w:t>З</w:t>
            </w:r>
            <w:r w:rsidRPr="00691BA4">
              <w:rPr>
                <w:rFonts w:asciiTheme="minorHAnsi" w:hAnsiTheme="minorHAnsi"/>
                <w:b/>
                <w:sz w:val="20"/>
                <w:szCs w:val="20"/>
              </w:rPr>
              <w:t>АВТРАК</w:t>
            </w:r>
          </w:p>
          <w:p w:rsidR="00ED4E80" w:rsidRPr="00ED4E80" w:rsidRDefault="006620B3" w:rsidP="00F6421C">
            <w:pPr>
              <w:pStyle w:val="a3"/>
              <w:numPr>
                <w:ilvl w:val="0"/>
                <w:numId w:val="1"/>
              </w:numPr>
              <w:ind w:left="168" w:hanging="168"/>
              <w:rPr>
                <w:rFonts w:asciiTheme="minorHAnsi" w:hAnsiTheme="minorHAnsi"/>
                <w:sz w:val="20"/>
                <w:szCs w:val="20"/>
              </w:rPr>
            </w:pPr>
            <w:r w:rsidRPr="00BA4085">
              <w:rPr>
                <w:rFonts w:asciiTheme="minorHAnsi" w:hAnsiTheme="minorHAnsi"/>
                <w:b/>
                <w:color w:val="FF0000"/>
                <w:sz w:val="28"/>
                <w:szCs w:val="20"/>
              </w:rPr>
              <w:t>ФОНТАНЫ НИЖНЕГО ПАРКА</w:t>
            </w:r>
            <w:r w:rsidRPr="00BA4085">
              <w:rPr>
                <w:rFonts w:asciiTheme="minorHAnsi" w:eastAsiaTheme="minorHAnsi" w:hAnsiTheme="minorHAnsi" w:cstheme="minorBidi"/>
                <w:b/>
                <w:color w:val="FF0000"/>
                <w:sz w:val="28"/>
                <w:szCs w:val="20"/>
              </w:rPr>
              <w:t xml:space="preserve">. </w:t>
            </w:r>
            <w:r w:rsidRPr="00BA4085">
              <w:rPr>
                <w:rFonts w:asciiTheme="minorHAnsi" w:hAnsiTheme="minorHAnsi"/>
                <w:sz w:val="20"/>
                <w:szCs w:val="20"/>
              </w:rPr>
              <w:t xml:space="preserve">Экскурсия </w:t>
            </w:r>
            <w:r>
              <w:rPr>
                <w:rFonts w:asciiTheme="minorHAnsi" w:hAnsiTheme="minorHAnsi"/>
                <w:sz w:val="20"/>
                <w:szCs w:val="20"/>
              </w:rPr>
              <w:t>+</w:t>
            </w:r>
            <w:r w:rsidRPr="00BA4085">
              <w:rPr>
                <w:rFonts w:asciiTheme="minorHAnsi" w:hAnsiTheme="minorHAnsi"/>
                <w:sz w:val="20"/>
                <w:szCs w:val="20"/>
              </w:rPr>
              <w:t xml:space="preserve"> Свободное время</w:t>
            </w:r>
            <w:r w:rsidRPr="00034EF0">
              <w:rPr>
                <w:rFonts w:asciiTheme="minorHAnsi" w:hAnsiTheme="minorHAnsi"/>
                <w:sz w:val="20"/>
                <w:szCs w:val="20"/>
              </w:rPr>
              <w:br/>
              <w:t>Выдающийся памятник архитектуры и садово-паркового искусства, всемирно известный, как «Столица фонтанов». Посещение Нижнего парка с экскурсией «Чудо фонтанов Петергофа».</w:t>
            </w:r>
            <w:r w:rsidRPr="00BA4085">
              <w:rPr>
                <w:rFonts w:asciiTheme="minorHAnsi" w:hAnsiTheme="minorHAnsi"/>
                <w:b/>
                <w:color w:val="FF0000"/>
                <w:sz w:val="28"/>
                <w:szCs w:val="20"/>
              </w:rPr>
              <w:t xml:space="preserve"> </w:t>
            </w:r>
            <w:r w:rsidR="00ED4E80" w:rsidRPr="00034EF0">
              <w:rPr>
                <w:rFonts w:asciiTheme="minorHAnsi" w:hAnsiTheme="minorHAnsi"/>
                <w:b/>
                <w:sz w:val="20"/>
                <w:szCs w:val="20"/>
              </w:rPr>
              <w:t xml:space="preserve"> </w:t>
            </w:r>
          </w:p>
          <w:p w:rsidR="006620B3" w:rsidRPr="00ED4E80" w:rsidRDefault="00ED4E80" w:rsidP="00F6421C">
            <w:pPr>
              <w:pStyle w:val="a3"/>
              <w:numPr>
                <w:ilvl w:val="0"/>
                <w:numId w:val="1"/>
              </w:numPr>
              <w:ind w:left="168" w:hanging="168"/>
              <w:rPr>
                <w:rFonts w:asciiTheme="minorHAnsi" w:hAnsiTheme="minorHAnsi"/>
                <w:sz w:val="20"/>
                <w:szCs w:val="20"/>
              </w:rPr>
            </w:pPr>
            <w:r w:rsidRPr="00034EF0">
              <w:rPr>
                <w:rFonts w:asciiTheme="minorHAnsi" w:hAnsiTheme="minorHAnsi"/>
                <w:b/>
                <w:sz w:val="20"/>
                <w:szCs w:val="20"/>
              </w:rPr>
              <w:t xml:space="preserve">ОБЕД </w:t>
            </w:r>
            <w:r w:rsidRPr="00034EF0">
              <w:rPr>
                <w:rFonts w:asciiTheme="minorHAnsi" w:hAnsiTheme="minorHAnsi"/>
                <w:sz w:val="20"/>
                <w:szCs w:val="20"/>
              </w:rPr>
              <w:t>в кафе города</w:t>
            </w:r>
            <w:r w:rsidRPr="00034EF0">
              <w:rPr>
                <w:sz w:val="20"/>
                <w:szCs w:val="20"/>
              </w:rPr>
              <w:t xml:space="preserve">  </w:t>
            </w:r>
            <w:r w:rsidRPr="00034EF0">
              <w:rPr>
                <w:rFonts w:asciiTheme="minorHAnsi" w:hAnsiTheme="minorHAnsi"/>
                <w:sz w:val="20"/>
                <w:szCs w:val="20"/>
              </w:rPr>
              <w:t xml:space="preserve"> </w:t>
            </w:r>
          </w:p>
          <w:p w:rsidR="006620B3" w:rsidRPr="006620B3" w:rsidRDefault="006620B3" w:rsidP="00F6421C">
            <w:pPr>
              <w:pStyle w:val="a3"/>
              <w:numPr>
                <w:ilvl w:val="0"/>
                <w:numId w:val="1"/>
              </w:numPr>
              <w:ind w:left="168" w:hanging="168"/>
              <w:rPr>
                <w:rFonts w:asciiTheme="minorHAnsi" w:hAnsiTheme="minorHAnsi"/>
                <w:b/>
                <w:sz w:val="20"/>
                <w:szCs w:val="20"/>
              </w:rPr>
            </w:pPr>
            <w:r w:rsidRPr="00BA4085">
              <w:rPr>
                <w:rFonts w:asciiTheme="minorHAnsi" w:hAnsiTheme="minorHAnsi"/>
                <w:b/>
                <w:color w:val="FF0000"/>
                <w:sz w:val="28"/>
                <w:szCs w:val="20"/>
              </w:rPr>
              <w:t>ПУТЕВАЯ ЭКСКУРСИЯ</w:t>
            </w:r>
            <w:r>
              <w:rPr>
                <w:rFonts w:asciiTheme="minorHAnsi" w:hAnsiTheme="minorHAnsi"/>
                <w:b/>
                <w:color w:val="FF0000"/>
                <w:sz w:val="28"/>
                <w:szCs w:val="20"/>
              </w:rPr>
              <w:t xml:space="preserve"> «По старой Петергофской дороге</w:t>
            </w:r>
          </w:p>
          <w:p w:rsidR="006620B3" w:rsidRPr="004C548F" w:rsidRDefault="006620B3" w:rsidP="00F6421C">
            <w:pPr>
              <w:pStyle w:val="a3"/>
              <w:numPr>
                <w:ilvl w:val="0"/>
                <w:numId w:val="1"/>
              </w:numPr>
              <w:ind w:left="168" w:hanging="168"/>
              <w:rPr>
                <w:rFonts w:asciiTheme="minorHAnsi" w:hAnsiTheme="minorHAnsi"/>
                <w:sz w:val="20"/>
                <w:szCs w:val="20"/>
              </w:rPr>
            </w:pPr>
            <w:r w:rsidRPr="00BA4085">
              <w:rPr>
                <w:rFonts w:asciiTheme="minorHAnsi" w:hAnsiTheme="minorHAnsi"/>
                <w:sz w:val="20"/>
                <w:szCs w:val="20"/>
              </w:rPr>
              <w:t xml:space="preserve">Отправление в </w:t>
            </w:r>
            <w:r w:rsidRPr="000626A5">
              <w:rPr>
                <w:rFonts w:asciiTheme="minorHAnsi" w:hAnsiTheme="minorHAnsi"/>
                <w:b/>
                <w:color w:val="FF6600"/>
                <w:sz w:val="36"/>
                <w:szCs w:val="20"/>
              </w:rPr>
              <w:t>САНКТ-ПЕТЕРБУРГ</w:t>
            </w:r>
            <w:r w:rsidRPr="000626A5">
              <w:rPr>
                <w:rFonts w:asciiTheme="minorHAnsi" w:hAnsiTheme="minorHAnsi"/>
                <w:color w:val="FF6600"/>
                <w:sz w:val="20"/>
                <w:szCs w:val="20"/>
              </w:rPr>
              <w:t xml:space="preserve"> </w:t>
            </w:r>
          </w:p>
          <w:p w:rsidR="00691BA4" w:rsidRPr="006620B3" w:rsidRDefault="00691BA4" w:rsidP="001A7115">
            <w:pPr>
              <w:pStyle w:val="a3"/>
              <w:numPr>
                <w:ilvl w:val="0"/>
                <w:numId w:val="1"/>
              </w:numPr>
              <w:ind w:left="168" w:hanging="168"/>
            </w:pPr>
            <w:r w:rsidRPr="00007DDB">
              <w:rPr>
                <w:rFonts w:asciiTheme="minorHAnsi" w:hAnsiTheme="minorHAnsi"/>
                <w:sz w:val="20"/>
                <w:szCs w:val="20"/>
              </w:rPr>
              <w:t>Размещение в гостинице.  Отдых</w:t>
            </w:r>
            <w:r w:rsidR="006620B3" w:rsidRPr="009C61BE">
              <w:rPr>
                <w:rFonts w:asciiTheme="minorHAnsi" w:hAnsiTheme="minorHAnsi"/>
                <w:b/>
                <w:color w:val="FF0000"/>
                <w:sz w:val="28"/>
              </w:rPr>
              <w:t xml:space="preserve"> </w:t>
            </w:r>
          </w:p>
        </w:tc>
      </w:tr>
      <w:tr w:rsidR="00691BA4" w:rsidRPr="00BA4085" w:rsidTr="00362AB5">
        <w:trPr>
          <w:trHeight w:val="1970"/>
        </w:trPr>
        <w:tc>
          <w:tcPr>
            <w:tcW w:w="828" w:type="dxa"/>
            <w:shd w:val="clear" w:color="auto" w:fill="auto"/>
            <w:vAlign w:val="center"/>
          </w:tcPr>
          <w:p w:rsidR="00691BA4" w:rsidRPr="00BA4085" w:rsidRDefault="00691BA4" w:rsidP="00F6421C">
            <w:pPr>
              <w:tabs>
                <w:tab w:val="left" w:pos="-284"/>
              </w:tabs>
              <w:jc w:val="center"/>
              <w:rPr>
                <w:b/>
                <w:sz w:val="20"/>
                <w:szCs w:val="20"/>
              </w:rPr>
            </w:pPr>
            <w:r w:rsidRPr="00BA4085">
              <w:rPr>
                <w:b/>
                <w:sz w:val="20"/>
                <w:szCs w:val="20"/>
              </w:rPr>
              <w:t>3 день</w:t>
            </w:r>
          </w:p>
        </w:tc>
        <w:tc>
          <w:tcPr>
            <w:tcW w:w="9781" w:type="dxa"/>
            <w:shd w:val="clear" w:color="auto" w:fill="auto"/>
            <w:vAlign w:val="center"/>
          </w:tcPr>
          <w:p w:rsidR="006620B3" w:rsidRDefault="00691BA4" w:rsidP="00F6421C">
            <w:pPr>
              <w:pStyle w:val="a3"/>
              <w:numPr>
                <w:ilvl w:val="0"/>
                <w:numId w:val="1"/>
              </w:numPr>
              <w:ind w:left="168" w:hanging="168"/>
              <w:rPr>
                <w:rFonts w:asciiTheme="minorHAnsi" w:hAnsiTheme="minorHAnsi"/>
                <w:sz w:val="20"/>
                <w:szCs w:val="20"/>
              </w:rPr>
            </w:pPr>
            <w:r w:rsidRPr="00BA4085">
              <w:rPr>
                <w:rFonts w:asciiTheme="minorHAnsi" w:hAnsiTheme="minorHAnsi"/>
                <w:b/>
                <w:sz w:val="20"/>
                <w:szCs w:val="20"/>
              </w:rPr>
              <w:t xml:space="preserve">ЗАВТРАК </w:t>
            </w:r>
            <w:r w:rsidRPr="00BA4085">
              <w:rPr>
                <w:rFonts w:asciiTheme="minorHAnsi" w:hAnsiTheme="minorHAnsi"/>
                <w:sz w:val="20"/>
                <w:szCs w:val="20"/>
              </w:rPr>
              <w:t xml:space="preserve">в гостинице. </w:t>
            </w:r>
          </w:p>
          <w:p w:rsidR="00285C52" w:rsidRPr="00285C52" w:rsidRDefault="00007245" w:rsidP="00F6421C">
            <w:pPr>
              <w:pStyle w:val="a3"/>
              <w:numPr>
                <w:ilvl w:val="0"/>
                <w:numId w:val="1"/>
              </w:numPr>
              <w:ind w:left="168" w:hanging="168"/>
              <w:rPr>
                <w:rFonts w:asciiTheme="minorHAnsi" w:hAnsiTheme="minorHAnsi"/>
                <w:b/>
                <w:color w:val="FF0000"/>
                <w:sz w:val="28"/>
              </w:rPr>
            </w:pPr>
            <w:r w:rsidRPr="00285C52">
              <w:rPr>
                <w:rFonts w:asciiTheme="minorHAnsi" w:hAnsiTheme="minorHAnsi"/>
                <w:b/>
                <w:color w:val="FF0000"/>
                <w:sz w:val="28"/>
              </w:rPr>
              <w:t>СВОБОДНЫЙ ДЕНЬ</w:t>
            </w:r>
            <w:r w:rsidR="00285C52" w:rsidRPr="00285C52">
              <w:rPr>
                <w:rFonts w:asciiTheme="minorHAnsi" w:hAnsiTheme="minorHAnsi"/>
                <w:b/>
                <w:color w:val="FF0000"/>
                <w:sz w:val="28"/>
              </w:rPr>
              <w:t xml:space="preserve"> или по желанию трансфер в </w:t>
            </w:r>
            <w:r w:rsidR="00285C52" w:rsidRPr="00285C52">
              <w:rPr>
                <w:rFonts w:asciiTheme="minorHAnsi" w:hAnsiTheme="minorHAnsi"/>
                <w:b/>
                <w:color w:val="FF6600"/>
                <w:sz w:val="36"/>
                <w:szCs w:val="20"/>
              </w:rPr>
              <w:t>АКВАПАРК</w:t>
            </w:r>
            <w:r w:rsidR="00285C52">
              <w:rPr>
                <w:rFonts w:asciiTheme="minorHAnsi" w:hAnsiTheme="minorHAnsi"/>
                <w:b/>
                <w:color w:val="FF6600"/>
                <w:sz w:val="36"/>
                <w:szCs w:val="20"/>
              </w:rPr>
              <w:t xml:space="preserve"> </w:t>
            </w:r>
            <w:r w:rsidR="00EA68D1" w:rsidRPr="00EA68D1">
              <w:rPr>
                <w:rFonts w:asciiTheme="minorHAnsi" w:hAnsiTheme="minorHAnsi"/>
                <w:b/>
                <w:color w:val="FF0000"/>
                <w:sz w:val="28"/>
              </w:rPr>
              <w:t>(3 часа)</w:t>
            </w:r>
            <w:r w:rsidR="00285C52">
              <w:rPr>
                <w:rFonts w:asciiTheme="minorHAnsi" w:hAnsiTheme="minorHAnsi"/>
                <w:b/>
                <w:color w:val="FF6600"/>
                <w:sz w:val="36"/>
                <w:szCs w:val="20"/>
              </w:rPr>
              <w:br/>
            </w:r>
            <w:r w:rsidR="00285C52" w:rsidRPr="00007245">
              <w:rPr>
                <w:rFonts w:asciiTheme="minorHAnsi" w:hAnsiTheme="minorHAnsi"/>
                <w:b/>
                <w:sz w:val="20"/>
              </w:rPr>
              <w:t>(</w:t>
            </w:r>
            <w:r w:rsidR="00285C52" w:rsidRPr="00007245">
              <w:rPr>
                <w:rFonts w:asciiTheme="minorHAnsi" w:hAnsiTheme="minorHAnsi"/>
                <w:b/>
              </w:rPr>
              <w:t>БИЛЕТЫ ПРИОБРЕТАЮТСЯ ОТДЕЛЬНО)</w:t>
            </w:r>
          </w:p>
          <w:p w:rsidR="006B5D21" w:rsidRPr="006B5D21" w:rsidRDefault="000D7F46" w:rsidP="006B5D21">
            <w:pPr>
              <w:pStyle w:val="a3"/>
              <w:ind w:left="168"/>
              <w:rPr>
                <w:rFonts w:asciiTheme="minorHAnsi" w:hAnsiTheme="minorHAnsi"/>
                <w:sz w:val="20"/>
                <w:szCs w:val="20"/>
              </w:rPr>
            </w:pPr>
            <w:r w:rsidRPr="000D7F46">
              <w:rPr>
                <w:rFonts w:asciiTheme="minorHAnsi" w:hAnsiTheme="minorHAnsi"/>
                <w:sz w:val="20"/>
                <w:szCs w:val="20"/>
              </w:rPr>
              <w:t>Аквапарк «</w:t>
            </w:r>
            <w:proofErr w:type="spellStart"/>
            <w:r w:rsidRPr="000D7F46">
              <w:rPr>
                <w:rFonts w:asciiTheme="minorHAnsi" w:hAnsiTheme="minorHAnsi"/>
                <w:sz w:val="20"/>
                <w:szCs w:val="20"/>
              </w:rPr>
              <w:t>Питерлэнд</w:t>
            </w:r>
            <w:proofErr w:type="spellEnd"/>
            <w:r w:rsidRPr="000D7F46">
              <w:rPr>
                <w:rFonts w:asciiTheme="minorHAnsi" w:hAnsiTheme="minorHAnsi"/>
                <w:sz w:val="20"/>
                <w:szCs w:val="20"/>
              </w:rPr>
              <w:t xml:space="preserve">» — самый крупный и известный водно-развлекательный комплекс Санкт-Петербурга, </w:t>
            </w:r>
            <w:r w:rsidRPr="006B5D21">
              <w:rPr>
                <w:rFonts w:asciiTheme="minorHAnsi" w:hAnsiTheme="minorHAnsi"/>
                <w:b/>
                <w:sz w:val="20"/>
                <w:szCs w:val="20"/>
              </w:rPr>
              <w:t>один из крупнейших крытых аквапарков в России</w:t>
            </w:r>
            <w:r w:rsidR="00007245" w:rsidRPr="00007245">
              <w:rPr>
                <w:rFonts w:asciiTheme="minorHAnsi" w:hAnsiTheme="minorHAnsi"/>
                <w:sz w:val="20"/>
                <w:szCs w:val="20"/>
              </w:rPr>
              <w:t xml:space="preserve">. Здесь есть </w:t>
            </w:r>
            <w:r w:rsidR="00007245" w:rsidRPr="006B5D21">
              <w:rPr>
                <w:rFonts w:asciiTheme="minorHAnsi" w:hAnsiTheme="minorHAnsi"/>
                <w:b/>
                <w:sz w:val="20"/>
                <w:szCs w:val="20"/>
              </w:rPr>
              <w:t>пять горок с разной сложностью</w:t>
            </w:r>
            <w:r w:rsidR="00007245" w:rsidRPr="00007245">
              <w:rPr>
                <w:rFonts w:asciiTheme="minorHAnsi" w:hAnsiTheme="minorHAnsi"/>
                <w:sz w:val="20"/>
                <w:szCs w:val="20"/>
              </w:rPr>
              <w:t xml:space="preserve">, а также </w:t>
            </w:r>
            <w:r w:rsidR="00007245" w:rsidRPr="006B5D21">
              <w:rPr>
                <w:rFonts w:asciiTheme="minorHAnsi" w:hAnsiTheme="minorHAnsi"/>
                <w:b/>
                <w:sz w:val="20"/>
                <w:szCs w:val="20"/>
              </w:rPr>
              <w:t>большой волновой бассейн</w:t>
            </w:r>
            <w:r w:rsidR="00007245" w:rsidRPr="00007245">
              <w:rPr>
                <w:rFonts w:asciiTheme="minorHAnsi" w:hAnsiTheme="minorHAnsi"/>
                <w:sz w:val="20"/>
                <w:szCs w:val="20"/>
              </w:rPr>
              <w:t>, имитирующий морские волны.</w:t>
            </w:r>
            <w:r w:rsidR="006B5D21">
              <w:t xml:space="preserve"> </w:t>
            </w:r>
            <w:r w:rsidR="006B5D21" w:rsidRPr="006B5D21">
              <w:rPr>
                <w:rFonts w:asciiTheme="minorHAnsi" w:hAnsiTheme="minorHAnsi"/>
                <w:sz w:val="20"/>
                <w:szCs w:val="20"/>
              </w:rPr>
              <w:t xml:space="preserve">В SPA-комплексе аквапарка </w:t>
            </w:r>
            <w:r w:rsidR="006B5D21" w:rsidRPr="006B5D21">
              <w:rPr>
                <w:rFonts w:asciiTheme="minorHAnsi" w:hAnsiTheme="minorHAnsi"/>
                <w:b/>
                <w:sz w:val="20"/>
                <w:szCs w:val="20"/>
              </w:rPr>
              <w:t>множество бань и саун</w:t>
            </w:r>
            <w:r w:rsidR="006B5D21" w:rsidRPr="006B5D21">
              <w:rPr>
                <w:rFonts w:asciiTheme="minorHAnsi" w:hAnsiTheme="minorHAnsi"/>
                <w:sz w:val="20"/>
                <w:szCs w:val="20"/>
              </w:rPr>
              <w:t xml:space="preserve"> на любой вкус: скифская, японская, африканская, египетская, римская, турецкая, индийская, бухарская, русская бани, соляная, финская и инфракрас</w:t>
            </w:r>
            <w:r w:rsidR="006B5D21">
              <w:rPr>
                <w:rFonts w:asciiTheme="minorHAnsi" w:hAnsiTheme="minorHAnsi"/>
                <w:sz w:val="20"/>
                <w:szCs w:val="20"/>
              </w:rPr>
              <w:t>ная сауны, баня ацтеков и т. д.</w:t>
            </w:r>
          </w:p>
          <w:p w:rsidR="00007245" w:rsidRDefault="006B5D21" w:rsidP="00007245">
            <w:pPr>
              <w:pStyle w:val="a3"/>
              <w:ind w:left="168"/>
              <w:rPr>
                <w:rFonts w:asciiTheme="minorHAnsi" w:hAnsiTheme="minorHAnsi"/>
                <w:sz w:val="20"/>
                <w:szCs w:val="20"/>
              </w:rPr>
            </w:pPr>
            <w:r w:rsidRPr="006B5D21">
              <w:rPr>
                <w:rFonts w:asciiTheme="minorHAnsi" w:hAnsiTheme="minorHAnsi"/>
                <w:sz w:val="20"/>
                <w:szCs w:val="20"/>
              </w:rPr>
              <w:t>Кроме того, на территории комплекса есть пять чаш джакузи, где можно отдохнуть после активного времяпрепровождения и оздоровиться. По всей территории комплекса расположены шезлонги для отдыха в окружении тропических растений.</w:t>
            </w:r>
            <w:r>
              <w:rPr>
                <w:rFonts w:asciiTheme="minorHAnsi" w:hAnsiTheme="minorHAnsi"/>
                <w:sz w:val="20"/>
                <w:szCs w:val="20"/>
              </w:rPr>
              <w:t xml:space="preserve"> </w:t>
            </w:r>
            <w:r w:rsidR="00007245" w:rsidRPr="00007245">
              <w:rPr>
                <w:rFonts w:asciiTheme="minorHAnsi" w:hAnsiTheme="minorHAnsi"/>
                <w:sz w:val="20"/>
                <w:szCs w:val="20"/>
              </w:rPr>
              <w:t>В стоимость входного билета входит: катание на горках, купание в бассейнах, посещение сауны, использование шезлонгов, участие в общих анимационных программах, согласно расписанию работы аниматоров.</w:t>
            </w:r>
          </w:p>
          <w:p w:rsidR="001A7115" w:rsidRPr="00F6421C" w:rsidRDefault="001A7115" w:rsidP="00F6421C">
            <w:pPr>
              <w:pStyle w:val="a3"/>
              <w:numPr>
                <w:ilvl w:val="0"/>
                <w:numId w:val="1"/>
              </w:numPr>
              <w:ind w:left="168" w:hanging="168"/>
              <w:rPr>
                <w:rFonts w:asciiTheme="minorHAnsi" w:hAnsiTheme="minorHAnsi"/>
                <w:sz w:val="20"/>
                <w:szCs w:val="20"/>
              </w:rPr>
            </w:pPr>
            <w:r w:rsidRPr="009C61BE">
              <w:rPr>
                <w:rFonts w:asciiTheme="minorHAnsi" w:hAnsiTheme="minorHAnsi"/>
                <w:b/>
                <w:color w:val="FF0000"/>
                <w:sz w:val="28"/>
              </w:rPr>
              <w:t>НОЧНАЯ ЭКСКУРСИЯ С РАЗВЕДЕНИЕМ МОСТОВ</w:t>
            </w:r>
            <w:r>
              <w:rPr>
                <w:rFonts w:asciiTheme="minorHAnsi" w:hAnsiTheme="minorHAnsi"/>
                <w:b/>
                <w:color w:val="FF0000"/>
                <w:sz w:val="28"/>
              </w:rPr>
              <w:t>.</w:t>
            </w:r>
            <w:r w:rsidRPr="009C61BE">
              <w:t xml:space="preserve"> </w:t>
            </w:r>
            <w:r w:rsidRPr="00D661C7">
              <w:rPr>
                <w:b/>
                <w:u w:val="single"/>
              </w:rPr>
              <w:t>ДОП. ПЛАТА</w:t>
            </w:r>
            <w:r w:rsidRPr="009C61BE">
              <w:br/>
            </w:r>
            <w:r w:rsidRPr="00034EF0">
              <w:rPr>
                <w:rFonts w:asciiTheme="minorHAnsi" w:hAnsiTheme="minorHAnsi"/>
                <w:sz w:val="20"/>
                <w:szCs w:val="20"/>
              </w:rPr>
              <w:t>Это незабываемое приключение позволит вам насладиться потрясающими видами разводных мостов, которые оживают во время ночных прогулок, и окунуться в романтическую атмосферу загадочного города. Ночью Петербург, лишенный дневной суеты, выглядит совсем по-другому – таинственно и величественно, словно дремлющий мистический сфинкс. Красиво подсвеченные исторические здания и сверкающие перспективы набережных Невы, романтические каналы и мосты, струящийся свет фонарей - все это создает необыкновенную романтическую атмосферу. Почувствуйте ее вместе с нами</w:t>
            </w:r>
            <w:r w:rsidRPr="009C61BE">
              <w:rPr>
                <w:rFonts w:asciiTheme="minorHAnsi" w:hAnsiTheme="minorHAnsi"/>
              </w:rPr>
              <w:t xml:space="preserve">.                     </w:t>
            </w:r>
            <w:r>
              <w:rPr>
                <w:rFonts w:asciiTheme="minorHAnsi" w:hAnsiTheme="minorHAnsi"/>
              </w:rPr>
              <w:t xml:space="preserve">                               </w:t>
            </w:r>
          </w:p>
        </w:tc>
      </w:tr>
      <w:tr w:rsidR="00D661C7" w:rsidRPr="00BA4085" w:rsidTr="00362AB5">
        <w:trPr>
          <w:trHeight w:val="5899"/>
        </w:trPr>
        <w:tc>
          <w:tcPr>
            <w:tcW w:w="828" w:type="dxa"/>
            <w:shd w:val="clear" w:color="auto" w:fill="auto"/>
            <w:vAlign w:val="center"/>
          </w:tcPr>
          <w:p w:rsidR="00D661C7" w:rsidRPr="00BA4085" w:rsidRDefault="00D661C7" w:rsidP="00F6421C">
            <w:pPr>
              <w:tabs>
                <w:tab w:val="left" w:pos="-284"/>
              </w:tabs>
              <w:jc w:val="center"/>
              <w:rPr>
                <w:b/>
                <w:sz w:val="20"/>
                <w:szCs w:val="20"/>
              </w:rPr>
            </w:pPr>
            <w:r w:rsidRPr="00BA4085">
              <w:rPr>
                <w:b/>
                <w:sz w:val="20"/>
                <w:szCs w:val="20"/>
              </w:rPr>
              <w:t>4 день</w:t>
            </w:r>
          </w:p>
        </w:tc>
        <w:tc>
          <w:tcPr>
            <w:tcW w:w="9781" w:type="dxa"/>
            <w:shd w:val="clear" w:color="auto" w:fill="auto"/>
            <w:vAlign w:val="center"/>
          </w:tcPr>
          <w:p w:rsidR="00D661C7" w:rsidRDefault="00D661C7" w:rsidP="00F6421C">
            <w:pPr>
              <w:pStyle w:val="a3"/>
              <w:numPr>
                <w:ilvl w:val="0"/>
                <w:numId w:val="1"/>
              </w:numPr>
              <w:ind w:left="168" w:hanging="168"/>
              <w:rPr>
                <w:rFonts w:asciiTheme="minorHAnsi" w:hAnsiTheme="minorHAnsi"/>
                <w:sz w:val="20"/>
                <w:szCs w:val="20"/>
              </w:rPr>
            </w:pPr>
            <w:r w:rsidRPr="00BA4085">
              <w:rPr>
                <w:rFonts w:asciiTheme="minorHAnsi" w:hAnsiTheme="minorHAnsi"/>
                <w:b/>
                <w:sz w:val="20"/>
                <w:szCs w:val="20"/>
              </w:rPr>
              <w:t>ЗАВТРАК</w:t>
            </w:r>
            <w:r w:rsidRPr="00BA4085">
              <w:rPr>
                <w:rFonts w:asciiTheme="minorHAnsi" w:hAnsiTheme="minorHAnsi"/>
                <w:sz w:val="20"/>
                <w:szCs w:val="20"/>
              </w:rPr>
              <w:t xml:space="preserve"> в гостинице.  Освобождение номеров</w:t>
            </w:r>
          </w:p>
          <w:p w:rsidR="00285C52" w:rsidRPr="00285C52" w:rsidRDefault="00D661C7" w:rsidP="00285C52">
            <w:pPr>
              <w:pStyle w:val="a3"/>
              <w:numPr>
                <w:ilvl w:val="0"/>
                <w:numId w:val="1"/>
              </w:numPr>
              <w:ind w:left="168" w:hanging="168"/>
              <w:rPr>
                <w:rFonts w:asciiTheme="minorHAnsi" w:hAnsiTheme="minorHAnsi"/>
                <w:sz w:val="20"/>
                <w:szCs w:val="20"/>
              </w:rPr>
            </w:pPr>
            <w:r w:rsidRPr="00007DDB">
              <w:rPr>
                <w:rFonts w:asciiTheme="minorHAnsi" w:hAnsiTheme="minorHAnsi"/>
                <w:b/>
                <w:color w:val="FF0000"/>
                <w:sz w:val="28"/>
                <w:szCs w:val="20"/>
              </w:rPr>
              <w:t>ЧАСОВНЯ КСЕНИИ ПЕТЕРБУРГСКОЙ</w:t>
            </w:r>
            <w:r w:rsidRPr="00007DDB">
              <w:rPr>
                <w:rFonts w:asciiTheme="minorHAnsi" w:hAnsiTheme="minorHAnsi"/>
                <w:sz w:val="20"/>
                <w:szCs w:val="20"/>
              </w:rPr>
              <w:br/>
              <w:t xml:space="preserve">Посещение Часовни Святой Ксении Блаженной, расположенной на Васильевском острове. Ксения Петербургская— православная юродивая дворянского происхождения, жившая в Санкт-Петербурге. После смерти мужа в 26 лет Ксения отказалась от всех благ мира и приняла подвиг юродства, скитаясь по улицам города и помогая страждущим. Со временем она приобрела дар прозорливости и стала своего рода ангелом-хранителем Петербурга. Ее жизнь была наполнена милосердием и смирением, а сама она стала символом жертвенности и любви к ближнему.  В 1988 году она </w:t>
            </w:r>
            <w:r>
              <w:rPr>
                <w:rFonts w:asciiTheme="minorHAnsi" w:hAnsiTheme="minorHAnsi"/>
                <w:sz w:val="20"/>
                <w:szCs w:val="20"/>
              </w:rPr>
              <w:t>была причислена к лику святых.</w:t>
            </w:r>
            <w:r w:rsidRPr="00007DDB">
              <w:rPr>
                <w:rFonts w:asciiTheme="minorHAnsi" w:hAnsiTheme="minorHAnsi"/>
                <w:sz w:val="20"/>
                <w:szCs w:val="20"/>
              </w:rPr>
              <w:t xml:space="preserve"> По сей день Ксения Петербургская помогает и защищает всех обращающихся к ней в молитвах. В православии Ксения особенно почитаема для счастья и успеха семейной жизни, а также для зачатия и рождении ребенка</w:t>
            </w:r>
            <w:r>
              <w:rPr>
                <w:rFonts w:asciiTheme="minorHAnsi" w:hAnsiTheme="minorHAnsi"/>
                <w:sz w:val="20"/>
                <w:szCs w:val="20"/>
              </w:rPr>
              <w:t>.</w:t>
            </w:r>
          </w:p>
          <w:p w:rsidR="00285C52" w:rsidRPr="00BA4085" w:rsidRDefault="00285C52" w:rsidP="00285C52">
            <w:pPr>
              <w:pStyle w:val="a3"/>
              <w:numPr>
                <w:ilvl w:val="0"/>
                <w:numId w:val="1"/>
              </w:numPr>
              <w:ind w:left="168" w:hanging="168"/>
              <w:rPr>
                <w:rFonts w:asciiTheme="minorHAnsi" w:hAnsiTheme="minorHAnsi"/>
                <w:sz w:val="20"/>
                <w:szCs w:val="20"/>
              </w:rPr>
            </w:pPr>
            <w:r w:rsidRPr="00BA4085">
              <w:rPr>
                <w:rFonts w:asciiTheme="minorHAnsi" w:hAnsiTheme="minorHAnsi"/>
                <w:b/>
                <w:color w:val="FF0000"/>
                <w:sz w:val="28"/>
                <w:szCs w:val="20"/>
              </w:rPr>
              <w:t>ПЕТРОПАВЛОВСКАЯ КРЕПОСТЬ</w:t>
            </w:r>
            <w:r>
              <w:rPr>
                <w:rFonts w:asciiTheme="minorHAnsi" w:hAnsiTheme="minorHAnsi"/>
                <w:b/>
                <w:color w:val="FF0000"/>
                <w:sz w:val="28"/>
                <w:szCs w:val="20"/>
              </w:rPr>
              <w:t>.</w:t>
            </w:r>
            <w:r w:rsidRPr="00BA4085">
              <w:rPr>
                <w:rFonts w:asciiTheme="minorHAnsi" w:eastAsiaTheme="minorHAnsi" w:hAnsiTheme="minorHAnsi" w:cstheme="minorBidi"/>
                <w:b/>
                <w:color w:val="FF0000"/>
                <w:sz w:val="28"/>
                <w:szCs w:val="20"/>
              </w:rPr>
              <w:t xml:space="preserve"> </w:t>
            </w:r>
            <w:r w:rsidRPr="00D661C7">
              <w:rPr>
                <w:rFonts w:asciiTheme="minorHAnsi" w:hAnsiTheme="minorHAnsi"/>
                <w:b/>
                <w:sz w:val="20"/>
                <w:szCs w:val="20"/>
              </w:rPr>
              <w:t xml:space="preserve">ЭКСКУРСИЯ </w:t>
            </w:r>
            <w:r>
              <w:rPr>
                <w:rFonts w:asciiTheme="minorHAnsi" w:hAnsiTheme="minorHAnsi"/>
                <w:b/>
                <w:sz w:val="20"/>
                <w:szCs w:val="20"/>
              </w:rPr>
              <w:t xml:space="preserve">ПО ТЕРРИТОРИИ </w:t>
            </w:r>
          </w:p>
          <w:p w:rsidR="00285C52" w:rsidRDefault="00285C52" w:rsidP="00285C52">
            <w:pPr>
              <w:pStyle w:val="a3"/>
              <w:ind w:left="168"/>
              <w:rPr>
                <w:rFonts w:asciiTheme="minorHAnsi" w:hAnsiTheme="minorHAnsi"/>
                <w:sz w:val="20"/>
                <w:szCs w:val="20"/>
              </w:rPr>
            </w:pPr>
            <w:r w:rsidRPr="00BA4085">
              <w:rPr>
                <w:rFonts w:asciiTheme="minorHAnsi" w:hAnsiTheme="minorHAnsi"/>
                <w:sz w:val="20"/>
                <w:szCs w:val="20"/>
              </w:rPr>
              <w:t xml:space="preserve">Старейший архитектурный памятник города. Дата закладки крепости считается датой основания Северной столицы. С нее начинается история города. Петропавловская крепость, основанная Петром I в 1703 году. По преданию, Петр I сам выбрал место для новой крепости – небольшой Заячий остров (по-фински – </w:t>
            </w:r>
            <w:proofErr w:type="spellStart"/>
            <w:r w:rsidRPr="00BA4085">
              <w:rPr>
                <w:rFonts w:asciiTheme="minorHAnsi" w:hAnsiTheme="minorHAnsi"/>
                <w:sz w:val="20"/>
                <w:szCs w:val="20"/>
              </w:rPr>
              <w:t>Енисаари</w:t>
            </w:r>
            <w:proofErr w:type="spellEnd"/>
            <w:r w:rsidRPr="00BA4085">
              <w:rPr>
                <w:rFonts w:asciiTheme="minorHAnsi" w:hAnsiTheme="minorHAnsi"/>
                <w:sz w:val="20"/>
                <w:szCs w:val="20"/>
              </w:rPr>
              <w:t xml:space="preserve">), расположенный в устье реки Невы. Цитадель в форме шестиконечной звезды сооружалась по проекту, составленному французским инженером Ж.Г. </w:t>
            </w:r>
            <w:proofErr w:type="spellStart"/>
            <w:r w:rsidRPr="00BA4085">
              <w:rPr>
                <w:rFonts w:asciiTheme="minorHAnsi" w:hAnsiTheme="minorHAnsi"/>
                <w:sz w:val="20"/>
                <w:szCs w:val="20"/>
              </w:rPr>
              <w:t>Ламбером</w:t>
            </w:r>
            <w:proofErr w:type="spellEnd"/>
            <w:r w:rsidRPr="00BA4085">
              <w:rPr>
                <w:rFonts w:asciiTheme="minorHAnsi" w:hAnsiTheme="minorHAnsi"/>
                <w:sz w:val="20"/>
                <w:szCs w:val="20"/>
              </w:rPr>
              <w:t xml:space="preserve"> при участии царя. Шесть куртин соединяют шесть мощных бастионов, названных именами сподвижников Петра I.</w:t>
            </w:r>
          </w:p>
          <w:p w:rsidR="001A7115" w:rsidRPr="00285C52" w:rsidRDefault="00285C52" w:rsidP="00285C52">
            <w:pPr>
              <w:pStyle w:val="a3"/>
              <w:numPr>
                <w:ilvl w:val="0"/>
                <w:numId w:val="1"/>
              </w:numPr>
              <w:ind w:left="168" w:hanging="168"/>
              <w:rPr>
                <w:rFonts w:asciiTheme="minorHAnsi" w:hAnsiTheme="minorHAnsi"/>
                <w:sz w:val="20"/>
                <w:szCs w:val="20"/>
              </w:rPr>
            </w:pPr>
            <w:r w:rsidRPr="00BA4085">
              <w:rPr>
                <w:rFonts w:asciiTheme="minorHAnsi" w:hAnsiTheme="minorHAnsi"/>
                <w:b/>
                <w:color w:val="FF0000"/>
                <w:sz w:val="28"/>
                <w:szCs w:val="20"/>
              </w:rPr>
              <w:t>ПОЛУДЕННЫЙ ПУШЕЧНЫЙ ВЫСТР</w:t>
            </w:r>
            <w:r w:rsidRPr="00EE34FB">
              <w:rPr>
                <w:rFonts w:asciiTheme="minorHAnsi" w:hAnsiTheme="minorHAnsi"/>
                <w:b/>
                <w:color w:val="FF0000"/>
                <w:sz w:val="28"/>
                <w:szCs w:val="20"/>
              </w:rPr>
              <w:t>ЕЛ</w:t>
            </w:r>
            <w:r w:rsidRPr="00BA4085">
              <w:rPr>
                <w:rFonts w:asciiTheme="minorHAnsi" w:hAnsiTheme="minorHAnsi"/>
                <w:sz w:val="20"/>
                <w:szCs w:val="20"/>
              </w:rPr>
              <w:t xml:space="preserve"> - на котором вы будете присутствовать, является особой традицией Санкт-Петербурга.</w:t>
            </w:r>
          </w:p>
          <w:p w:rsidR="00D661C7" w:rsidRPr="001A7115" w:rsidRDefault="00D661C7" w:rsidP="00DB79E0">
            <w:pPr>
              <w:pStyle w:val="a3"/>
              <w:numPr>
                <w:ilvl w:val="0"/>
                <w:numId w:val="1"/>
              </w:numPr>
              <w:ind w:left="168" w:right="-101" w:hanging="168"/>
              <w:rPr>
                <w:rFonts w:asciiTheme="minorHAnsi" w:hAnsiTheme="minorHAnsi"/>
                <w:sz w:val="20"/>
                <w:szCs w:val="20"/>
              </w:rPr>
            </w:pPr>
            <w:r w:rsidRPr="001A7115">
              <w:rPr>
                <w:rFonts w:asciiTheme="minorHAnsi" w:hAnsiTheme="minorHAnsi"/>
                <w:b/>
                <w:color w:val="FF0000"/>
                <w:sz w:val="28"/>
                <w:szCs w:val="20"/>
              </w:rPr>
              <w:t>ТЕПЛОХОДНАЯ ЭКСКУРСИЯ по рекам и каналам Санкт-Петербурга.</w:t>
            </w:r>
            <w:r w:rsidRPr="001A7115">
              <w:rPr>
                <w:rFonts w:asciiTheme="minorHAnsi" w:hAnsiTheme="minorHAnsi"/>
                <w:color w:val="FF0000"/>
                <w:sz w:val="28"/>
                <w:szCs w:val="20"/>
              </w:rPr>
              <w:t xml:space="preserve"> </w:t>
            </w:r>
            <w:r w:rsidRPr="001A7115">
              <w:rPr>
                <w:b/>
                <w:u w:val="single"/>
              </w:rPr>
              <w:t xml:space="preserve"> ДОП. ПЛАТА</w:t>
            </w:r>
            <w:r w:rsidRPr="001A7115">
              <w:rPr>
                <w:rFonts w:asciiTheme="minorHAnsi" w:hAnsiTheme="minorHAnsi"/>
                <w:sz w:val="20"/>
                <w:szCs w:val="20"/>
              </w:rPr>
              <w:br/>
              <w:t xml:space="preserve">Одна из самых волшебных экскурсий. Вид города, который откроется перед Вами с речных   просторов, является просто неповторимым!!! Продолжительность экскурсии 1 час.  </w:t>
            </w:r>
          </w:p>
          <w:p w:rsidR="006D4329" w:rsidRDefault="00D661C7" w:rsidP="006D4329">
            <w:pPr>
              <w:pStyle w:val="a3"/>
              <w:numPr>
                <w:ilvl w:val="0"/>
                <w:numId w:val="1"/>
              </w:numPr>
              <w:ind w:left="168" w:hanging="168"/>
              <w:rPr>
                <w:rFonts w:asciiTheme="minorHAnsi" w:hAnsiTheme="minorHAnsi"/>
                <w:sz w:val="20"/>
                <w:szCs w:val="20"/>
              </w:rPr>
            </w:pPr>
            <w:r w:rsidRPr="00BA4085">
              <w:rPr>
                <w:rFonts w:asciiTheme="minorHAnsi" w:hAnsiTheme="minorHAnsi"/>
                <w:b/>
                <w:sz w:val="20"/>
                <w:szCs w:val="20"/>
              </w:rPr>
              <w:t>ОБЕД</w:t>
            </w:r>
            <w:r w:rsidRPr="00BA4085">
              <w:rPr>
                <w:rFonts w:asciiTheme="minorHAnsi" w:hAnsiTheme="minorHAnsi"/>
                <w:sz w:val="20"/>
                <w:szCs w:val="20"/>
              </w:rPr>
              <w:t xml:space="preserve"> в кафе города</w:t>
            </w:r>
            <w:r w:rsidRPr="00BA4085">
              <w:rPr>
                <w:sz w:val="20"/>
                <w:szCs w:val="20"/>
              </w:rPr>
              <w:t xml:space="preserve">  </w:t>
            </w:r>
            <w:r w:rsidRPr="00BA4085">
              <w:rPr>
                <w:rFonts w:asciiTheme="minorHAnsi" w:hAnsiTheme="minorHAnsi"/>
                <w:sz w:val="20"/>
                <w:szCs w:val="20"/>
              </w:rPr>
              <w:t xml:space="preserve"> </w:t>
            </w:r>
          </w:p>
          <w:p w:rsidR="00285C52" w:rsidRPr="0072776B" w:rsidRDefault="00285C52" w:rsidP="00285C52">
            <w:pPr>
              <w:pStyle w:val="a3"/>
              <w:numPr>
                <w:ilvl w:val="0"/>
                <w:numId w:val="1"/>
              </w:numPr>
              <w:ind w:left="168" w:hanging="168"/>
              <w:rPr>
                <w:rFonts w:asciiTheme="minorHAnsi" w:hAnsiTheme="minorHAnsi"/>
                <w:sz w:val="20"/>
                <w:szCs w:val="20"/>
              </w:rPr>
            </w:pPr>
            <w:r w:rsidRPr="0072776B">
              <w:rPr>
                <w:rFonts w:asciiTheme="minorHAnsi" w:hAnsiTheme="minorHAnsi"/>
                <w:b/>
                <w:color w:val="FF0000"/>
                <w:sz w:val="28"/>
                <w:szCs w:val="20"/>
              </w:rPr>
              <w:lastRenderedPageBreak/>
              <w:t>ОБЗОРНАЯ ЭКСКУРСИЯ «Блистательный Санкт-Петербург»</w:t>
            </w:r>
            <w:r w:rsidRPr="0072776B">
              <w:rPr>
                <w:sz w:val="20"/>
                <w:szCs w:val="20"/>
              </w:rPr>
              <w:br/>
            </w:r>
            <w:r w:rsidRPr="0072776B">
              <w:rPr>
                <w:rFonts w:asciiTheme="minorHAnsi" w:hAnsiTheme="minorHAnsi"/>
                <w:sz w:val="20"/>
                <w:szCs w:val="20"/>
              </w:rPr>
              <w:t>Вы увидите центральную часть города с ее соборами, зданиями, чудесными парками, с гранитными набережными. Ансамбли площадей Казанской, Исаакиевской, Дворцовой, Сенатской составляют целый каскад архитектурных шедевров. Познакомитесь с Невским проспектом - «визитной карточкой» Северной столицы.</w:t>
            </w:r>
          </w:p>
          <w:p w:rsidR="00285C52" w:rsidRPr="00BA4085" w:rsidRDefault="00285C52" w:rsidP="00285C52">
            <w:pPr>
              <w:pStyle w:val="a3"/>
              <w:numPr>
                <w:ilvl w:val="1"/>
                <w:numId w:val="1"/>
              </w:numPr>
              <w:ind w:left="318" w:hanging="177"/>
              <w:rPr>
                <w:rFonts w:asciiTheme="minorHAnsi" w:hAnsiTheme="minorHAnsi"/>
                <w:sz w:val="20"/>
                <w:szCs w:val="20"/>
              </w:rPr>
            </w:pPr>
            <w:r w:rsidRPr="00BA4085">
              <w:rPr>
                <w:rFonts w:asciiTheme="minorHAnsi" w:hAnsiTheme="minorHAnsi"/>
                <w:b/>
                <w:sz w:val="20"/>
                <w:szCs w:val="20"/>
              </w:rPr>
              <w:t>ИСААКИЕВСКИЙ СОБОР</w:t>
            </w:r>
            <w:r w:rsidRPr="00BA4085">
              <w:rPr>
                <w:rFonts w:asciiTheme="minorHAnsi" w:hAnsiTheme="minorHAnsi"/>
                <w:sz w:val="20"/>
                <w:szCs w:val="20"/>
              </w:rPr>
              <w:t xml:space="preserve"> (внешний осмотр) - один из лучших кафедральных соборов Европы. Он является вторым по высоте зданием после Петропавловского Собора, величественный образ которого служит такой же ВИЗИТНОЙ КАРТОЧКОЙ города</w:t>
            </w:r>
            <w:r w:rsidRPr="00BA4085">
              <w:rPr>
                <w:sz w:val="20"/>
                <w:szCs w:val="20"/>
              </w:rPr>
              <w:t xml:space="preserve">. </w:t>
            </w:r>
          </w:p>
          <w:p w:rsidR="00285C52" w:rsidRPr="00BA4085" w:rsidRDefault="00285C52" w:rsidP="00285C52">
            <w:pPr>
              <w:pStyle w:val="a3"/>
              <w:numPr>
                <w:ilvl w:val="1"/>
                <w:numId w:val="1"/>
              </w:numPr>
              <w:ind w:left="318" w:hanging="177"/>
              <w:rPr>
                <w:rFonts w:asciiTheme="minorHAnsi" w:hAnsiTheme="minorHAnsi"/>
                <w:sz w:val="20"/>
                <w:szCs w:val="20"/>
              </w:rPr>
            </w:pPr>
            <w:r w:rsidRPr="00BA4085">
              <w:rPr>
                <w:rFonts w:asciiTheme="minorHAnsi" w:hAnsiTheme="minorHAnsi"/>
                <w:b/>
                <w:sz w:val="20"/>
                <w:szCs w:val="20"/>
              </w:rPr>
              <w:t>КОЛОННАДА СОБОРА</w:t>
            </w:r>
            <w:r w:rsidRPr="00BA4085">
              <w:rPr>
                <w:sz w:val="20"/>
                <w:szCs w:val="20"/>
              </w:rPr>
              <w:t xml:space="preserve"> (внешний осмотр) - лучшая обзорная площадка, с которой открывается потрясающий вид на Санкт-Петербург. По желанию вы сможете подняться по внутренней лестнице собора в 211 ступенек.                                                                                        </w:t>
            </w:r>
          </w:p>
          <w:p w:rsidR="00285C52" w:rsidRPr="00BA4085" w:rsidRDefault="00285C52" w:rsidP="00285C52">
            <w:pPr>
              <w:pStyle w:val="a3"/>
              <w:numPr>
                <w:ilvl w:val="1"/>
                <w:numId w:val="1"/>
              </w:numPr>
              <w:ind w:left="318" w:hanging="177"/>
              <w:rPr>
                <w:rFonts w:asciiTheme="minorHAnsi" w:hAnsiTheme="minorHAnsi"/>
                <w:sz w:val="20"/>
                <w:szCs w:val="20"/>
              </w:rPr>
            </w:pPr>
            <w:r w:rsidRPr="00BA4085">
              <w:rPr>
                <w:rFonts w:asciiTheme="minorHAnsi" w:hAnsiTheme="minorHAnsi"/>
                <w:b/>
                <w:sz w:val="20"/>
                <w:szCs w:val="20"/>
              </w:rPr>
              <w:t>ХРАМ ВОСКРЕСЕНИЯ ХРИСТОВА</w:t>
            </w:r>
            <w:r w:rsidRPr="00BA4085">
              <w:rPr>
                <w:rFonts w:asciiTheme="minorHAnsi" w:hAnsiTheme="minorHAnsi"/>
                <w:sz w:val="20"/>
                <w:szCs w:val="20"/>
              </w:rPr>
              <w:t xml:space="preserve"> «Спас-на-Крови» (внешний осмотр) — Одна из жемчужин Санкт-Петербурга. Храм является музеем, памятником архитектуры и достопримечательностью России. По решению Синода и указанию Александра III храм был возведен на месте, на котором 1 марта 1881 года </w:t>
            </w:r>
            <w:proofErr w:type="spellStart"/>
            <w:r w:rsidRPr="00BA4085">
              <w:rPr>
                <w:rFonts w:asciiTheme="minorHAnsi" w:hAnsiTheme="minorHAnsi"/>
                <w:sz w:val="20"/>
                <w:szCs w:val="20"/>
              </w:rPr>
              <w:t>Гриневицкий</w:t>
            </w:r>
            <w:proofErr w:type="spellEnd"/>
            <w:r w:rsidRPr="00BA4085">
              <w:rPr>
                <w:rFonts w:asciiTheme="minorHAnsi" w:hAnsiTheme="minorHAnsi"/>
                <w:sz w:val="20"/>
                <w:szCs w:val="20"/>
              </w:rPr>
              <w:t>, народоволец, нанес смертельную рану Александру II. В народе правителя называли за отмену крепостного права Царем-Освободителем. Высота Собора Воскресения Христова составляет 81 метр, что символизирует год гибели царя. Проект выполнен в «русском стиле» и немного напоминает собор Василия Блаженного в Москве.</w:t>
            </w:r>
            <w:r w:rsidRPr="00BA4085">
              <w:rPr>
                <w:sz w:val="20"/>
                <w:szCs w:val="20"/>
              </w:rPr>
              <w:t xml:space="preserve">  </w:t>
            </w:r>
          </w:p>
          <w:p w:rsidR="00285C52" w:rsidRPr="00ED4E80" w:rsidRDefault="00285C52" w:rsidP="00285C52">
            <w:pPr>
              <w:pStyle w:val="a3"/>
              <w:numPr>
                <w:ilvl w:val="1"/>
                <w:numId w:val="1"/>
              </w:numPr>
              <w:ind w:left="318" w:hanging="177"/>
              <w:rPr>
                <w:rFonts w:asciiTheme="minorHAnsi" w:hAnsiTheme="minorHAnsi"/>
                <w:sz w:val="20"/>
                <w:szCs w:val="20"/>
              </w:rPr>
            </w:pPr>
            <w:r w:rsidRPr="00BA4085">
              <w:rPr>
                <w:rFonts w:asciiTheme="minorHAnsi" w:hAnsiTheme="minorHAnsi"/>
                <w:b/>
                <w:sz w:val="20"/>
                <w:szCs w:val="20"/>
              </w:rPr>
              <w:t>КАЗАНСКИЙ СОБОР</w:t>
            </w:r>
            <w:r w:rsidRPr="00BA4085">
              <w:rPr>
                <w:rFonts w:asciiTheme="minorHAnsi" w:hAnsiTheme="minorHAnsi"/>
                <w:sz w:val="20"/>
                <w:szCs w:val="20"/>
              </w:rPr>
              <w:t xml:space="preserve"> (посещение) - главный действующий кафедральный собор СЕВЕРНОЙ СТОЛИЦЫ. Замечательный памятник архитектуры, искусства и истории России. Строительство собора заняло 10 лет (с 1801 по 1811 годы). Архитектурной особенностью собора является длинная колоннада, состоящая из 96 колонн. Изначально храм предназначался для сохранения главной святыни собора Казанской иконы Божией Матери, одной из самой почитаемой иконы в православном мире.  Здесь же находится погребение великого русского полководца М.И. Кутузова</w:t>
            </w:r>
            <w:r w:rsidRPr="00034EF0">
              <w:rPr>
                <w:rFonts w:asciiTheme="minorHAnsi" w:hAnsiTheme="minorHAnsi"/>
                <w:b/>
                <w:sz w:val="20"/>
                <w:szCs w:val="20"/>
              </w:rPr>
              <w:t xml:space="preserve"> </w:t>
            </w:r>
          </w:p>
          <w:p w:rsidR="00285C52" w:rsidRPr="00285C52" w:rsidRDefault="00285C52" w:rsidP="00285C52">
            <w:pPr>
              <w:pStyle w:val="a3"/>
              <w:numPr>
                <w:ilvl w:val="0"/>
                <w:numId w:val="1"/>
              </w:numPr>
              <w:ind w:left="168" w:hanging="168"/>
              <w:rPr>
                <w:rFonts w:asciiTheme="minorHAnsi" w:hAnsiTheme="minorHAnsi"/>
                <w:sz w:val="20"/>
                <w:szCs w:val="20"/>
              </w:rPr>
            </w:pPr>
            <w:r w:rsidRPr="004C1A16">
              <w:rPr>
                <w:rFonts w:asciiTheme="minorHAnsi" w:hAnsiTheme="minorHAnsi"/>
                <w:b/>
                <w:color w:val="FF0000"/>
                <w:sz w:val="28"/>
                <w:szCs w:val="20"/>
              </w:rPr>
              <w:t>ДВОРЦОВАЯ ПЛОЩАДЬ</w:t>
            </w:r>
            <w:r>
              <w:rPr>
                <w:rFonts w:asciiTheme="minorHAnsi" w:hAnsiTheme="minorHAnsi"/>
                <w:b/>
                <w:color w:val="FF0000"/>
                <w:sz w:val="28"/>
                <w:szCs w:val="20"/>
              </w:rPr>
              <w:t xml:space="preserve">. </w:t>
            </w:r>
            <w:r w:rsidRPr="00D661C7">
              <w:rPr>
                <w:rFonts w:asciiTheme="minorHAnsi" w:hAnsiTheme="minorHAnsi"/>
                <w:b/>
                <w:sz w:val="20"/>
                <w:szCs w:val="20"/>
              </w:rPr>
              <w:t>ЭКСКУРСИЯ</w:t>
            </w:r>
            <w:r w:rsidRPr="00BA4085">
              <w:rPr>
                <w:rFonts w:asciiTheme="minorHAnsi" w:hAnsiTheme="minorHAnsi"/>
                <w:sz w:val="20"/>
                <w:szCs w:val="20"/>
              </w:rPr>
              <w:t xml:space="preserve"> </w:t>
            </w:r>
            <w:r>
              <w:rPr>
                <w:rFonts w:asciiTheme="minorHAnsi" w:hAnsiTheme="minorHAnsi"/>
                <w:sz w:val="20"/>
                <w:szCs w:val="20"/>
              </w:rPr>
              <w:br/>
            </w:r>
            <w:r w:rsidRPr="00BA4085">
              <w:rPr>
                <w:rFonts w:asciiTheme="minorHAnsi" w:hAnsiTheme="minorHAnsi"/>
                <w:sz w:val="20"/>
                <w:szCs w:val="20"/>
              </w:rPr>
              <w:t xml:space="preserve">Это не просто географический центр города, а поистине живое сердце его истории, культуры и архитектуры. </w:t>
            </w:r>
            <w:r w:rsidRPr="00BA4085">
              <w:rPr>
                <w:rFonts w:asciiTheme="minorHAnsi" w:hAnsiTheme="minorHAnsi"/>
                <w:sz w:val="20"/>
                <w:szCs w:val="20"/>
              </w:rPr>
              <w:br/>
              <w:t xml:space="preserve">Каждый год миллионы туристов со всего мира приезжают сюда, чтобы увидеть величественные здания, насладиться красотой площади и ощутить дыхание великой эпохи. </w:t>
            </w:r>
            <w:r w:rsidRPr="00BA4085">
              <w:rPr>
                <w:rFonts w:asciiTheme="minorHAnsi" w:hAnsiTheme="minorHAnsi"/>
                <w:sz w:val="20"/>
                <w:szCs w:val="20"/>
              </w:rPr>
              <w:br/>
              <w:t>На площади расположены знаковые здания, такие как Зимний дворец, Государственный Эрмитаж и Александровская колонна. Эти архитектурные шедевры создают уникальную атмосферу и являются идеальными объектами для фотографий. </w:t>
            </w:r>
            <w:r w:rsidRPr="001A7115">
              <w:rPr>
                <w:sz w:val="20"/>
                <w:szCs w:val="20"/>
              </w:rPr>
              <w:t xml:space="preserve"> </w:t>
            </w:r>
            <w:r w:rsidRPr="001A7115">
              <w:rPr>
                <w:rFonts w:asciiTheme="minorHAnsi" w:hAnsiTheme="minorHAnsi"/>
                <w:sz w:val="20"/>
                <w:szCs w:val="20"/>
              </w:rPr>
              <w:t xml:space="preserve"> </w:t>
            </w:r>
          </w:p>
          <w:p w:rsidR="00D661C7" w:rsidRPr="00D661C7" w:rsidRDefault="00D661C7" w:rsidP="00F6421C">
            <w:pPr>
              <w:pStyle w:val="a3"/>
              <w:numPr>
                <w:ilvl w:val="0"/>
                <w:numId w:val="1"/>
              </w:numPr>
              <w:ind w:left="168" w:hanging="168"/>
              <w:rPr>
                <w:rFonts w:asciiTheme="minorHAnsi" w:hAnsiTheme="minorHAnsi"/>
                <w:b/>
                <w:color w:val="FF0000"/>
                <w:sz w:val="28"/>
                <w:szCs w:val="20"/>
              </w:rPr>
            </w:pPr>
            <w:r w:rsidRPr="00D661C7">
              <w:rPr>
                <w:rFonts w:asciiTheme="minorHAnsi" w:hAnsiTheme="minorHAnsi"/>
                <w:sz w:val="20"/>
                <w:szCs w:val="20"/>
              </w:rPr>
              <w:t>Отправление домой.</w:t>
            </w:r>
          </w:p>
        </w:tc>
      </w:tr>
      <w:tr w:rsidR="00D661C7" w:rsidRPr="00BA4085" w:rsidTr="00362AB5">
        <w:trPr>
          <w:trHeight w:val="588"/>
        </w:trPr>
        <w:tc>
          <w:tcPr>
            <w:tcW w:w="828" w:type="dxa"/>
            <w:shd w:val="clear" w:color="auto" w:fill="auto"/>
            <w:vAlign w:val="center"/>
          </w:tcPr>
          <w:p w:rsidR="00D661C7" w:rsidRPr="00BA4085" w:rsidRDefault="00D661C7" w:rsidP="00F6421C">
            <w:pPr>
              <w:tabs>
                <w:tab w:val="left" w:pos="-284"/>
              </w:tabs>
              <w:jc w:val="center"/>
              <w:rPr>
                <w:b/>
                <w:sz w:val="20"/>
                <w:szCs w:val="20"/>
              </w:rPr>
            </w:pPr>
            <w:r w:rsidRPr="00BA4085">
              <w:rPr>
                <w:b/>
                <w:sz w:val="20"/>
                <w:szCs w:val="20"/>
              </w:rPr>
              <w:lastRenderedPageBreak/>
              <w:t>5 день</w:t>
            </w:r>
          </w:p>
        </w:tc>
        <w:tc>
          <w:tcPr>
            <w:tcW w:w="9781" w:type="dxa"/>
            <w:shd w:val="clear" w:color="auto" w:fill="auto"/>
            <w:vAlign w:val="center"/>
          </w:tcPr>
          <w:p w:rsidR="00D661C7" w:rsidRPr="00BA4085" w:rsidRDefault="00D661C7" w:rsidP="00F6421C">
            <w:pPr>
              <w:pStyle w:val="a3"/>
              <w:numPr>
                <w:ilvl w:val="0"/>
                <w:numId w:val="1"/>
              </w:numPr>
              <w:ind w:left="168" w:hanging="168"/>
              <w:rPr>
                <w:rFonts w:asciiTheme="minorHAnsi" w:hAnsiTheme="minorHAnsi"/>
                <w:sz w:val="20"/>
                <w:szCs w:val="20"/>
              </w:rPr>
            </w:pPr>
            <w:r w:rsidRPr="00BA4085">
              <w:rPr>
                <w:rFonts w:asciiTheme="minorHAnsi" w:hAnsiTheme="minorHAnsi"/>
                <w:sz w:val="20"/>
                <w:szCs w:val="20"/>
              </w:rPr>
              <w:t>Прибытие группы. Ориентировочное время прибытие в 08:00 ч.</w:t>
            </w:r>
          </w:p>
        </w:tc>
      </w:tr>
    </w:tbl>
    <w:p w:rsidR="0068372B" w:rsidRPr="00A53536" w:rsidRDefault="0068372B" w:rsidP="00D97402">
      <w:pPr>
        <w:tabs>
          <w:tab w:val="left" w:pos="567"/>
        </w:tabs>
        <w:spacing w:after="0"/>
        <w:ind w:left="284"/>
        <w:rPr>
          <w:rFonts w:ascii="Verdana" w:hAnsi="Verdana"/>
          <w:color w:val="000000"/>
          <w:sz w:val="10"/>
        </w:rPr>
      </w:pPr>
    </w:p>
    <w:p w:rsidR="00285C52" w:rsidRDefault="003A6B4F" w:rsidP="005B5B43">
      <w:pPr>
        <w:pStyle w:val="a3"/>
        <w:tabs>
          <w:tab w:val="left" w:pos="2268"/>
          <w:tab w:val="left" w:pos="3261"/>
          <w:tab w:val="left" w:pos="3686"/>
        </w:tabs>
        <w:ind w:left="142" w:right="283"/>
        <w:jc w:val="center"/>
        <w:rPr>
          <w:bCs/>
          <w:sz w:val="18"/>
          <w:szCs w:val="20"/>
        </w:rPr>
      </w:pPr>
      <w:r w:rsidRPr="001A7115">
        <w:rPr>
          <w:bCs/>
          <w:sz w:val="18"/>
          <w:szCs w:val="20"/>
        </w:rPr>
        <w:t xml:space="preserve">Стоимость </w:t>
      </w:r>
      <w:r w:rsidR="007D46FE" w:rsidRPr="001A7115">
        <w:rPr>
          <w:bCs/>
          <w:sz w:val="18"/>
          <w:szCs w:val="20"/>
        </w:rPr>
        <w:t xml:space="preserve">поездки: </w:t>
      </w:r>
      <w:r w:rsidR="007D46FE" w:rsidRPr="007D46FE">
        <w:rPr>
          <w:b/>
          <w:bCs/>
          <w:color w:val="FF0541"/>
          <w:sz w:val="32"/>
          <w:szCs w:val="20"/>
        </w:rPr>
        <w:t>2</w:t>
      </w:r>
      <w:r w:rsidR="00285C52">
        <w:rPr>
          <w:b/>
          <w:bCs/>
          <w:color w:val="FF0541"/>
          <w:sz w:val="32"/>
          <w:szCs w:val="20"/>
        </w:rPr>
        <w:t>3</w:t>
      </w:r>
      <w:r w:rsidR="007D46FE" w:rsidRPr="007D46FE">
        <w:rPr>
          <w:b/>
          <w:bCs/>
          <w:color w:val="FF0541"/>
          <w:sz w:val="32"/>
          <w:szCs w:val="20"/>
        </w:rPr>
        <w:t>.</w:t>
      </w:r>
      <w:r w:rsidR="00285C52">
        <w:rPr>
          <w:b/>
          <w:bCs/>
          <w:color w:val="FF0541"/>
          <w:sz w:val="32"/>
          <w:szCs w:val="20"/>
        </w:rPr>
        <w:t>9</w:t>
      </w:r>
      <w:r w:rsidR="000626A5">
        <w:rPr>
          <w:b/>
          <w:bCs/>
          <w:color w:val="FF0541"/>
          <w:sz w:val="32"/>
          <w:szCs w:val="20"/>
        </w:rPr>
        <w:t>0</w:t>
      </w:r>
      <w:r w:rsidR="007D46FE" w:rsidRPr="007D46FE">
        <w:rPr>
          <w:b/>
          <w:bCs/>
          <w:color w:val="FF0541"/>
          <w:sz w:val="32"/>
          <w:szCs w:val="20"/>
        </w:rPr>
        <w:t>0</w:t>
      </w:r>
      <w:r w:rsidR="007D46FE" w:rsidRPr="001A7115">
        <w:rPr>
          <w:bCs/>
          <w:sz w:val="18"/>
          <w:szCs w:val="20"/>
        </w:rPr>
        <w:t xml:space="preserve"> </w:t>
      </w:r>
      <w:r w:rsidRPr="001A7115">
        <w:rPr>
          <w:bCs/>
          <w:sz w:val="18"/>
          <w:szCs w:val="20"/>
        </w:rPr>
        <w:t xml:space="preserve">р. </w:t>
      </w:r>
    </w:p>
    <w:p w:rsidR="00460CDB" w:rsidRPr="007D51BA" w:rsidRDefault="003A6B4F" w:rsidP="005B5B43">
      <w:pPr>
        <w:pStyle w:val="a3"/>
        <w:tabs>
          <w:tab w:val="left" w:pos="2268"/>
          <w:tab w:val="left" w:pos="3261"/>
          <w:tab w:val="left" w:pos="3686"/>
        </w:tabs>
        <w:ind w:left="142" w:right="283"/>
        <w:jc w:val="center"/>
        <w:rPr>
          <w:bCs/>
          <w:sz w:val="20"/>
          <w:szCs w:val="20"/>
        </w:rPr>
      </w:pPr>
      <w:r w:rsidRPr="001A7115">
        <w:rPr>
          <w:bCs/>
          <w:sz w:val="18"/>
          <w:szCs w:val="20"/>
        </w:rPr>
        <w:t>(проезд на автобусе, проживание в гостинице с уд</w:t>
      </w:r>
      <w:r w:rsidR="005B5B43" w:rsidRPr="001A7115">
        <w:rPr>
          <w:bCs/>
          <w:sz w:val="18"/>
          <w:szCs w:val="20"/>
        </w:rPr>
        <w:t xml:space="preserve">обствами, питание 2-х разовое, </w:t>
      </w:r>
      <w:r w:rsidRPr="001A7115">
        <w:rPr>
          <w:bCs/>
          <w:sz w:val="18"/>
          <w:szCs w:val="20"/>
        </w:rPr>
        <w:t>экскурсии, услуги сопровождающего и гида)</w:t>
      </w:r>
      <w:r w:rsidRPr="001A7115">
        <w:rPr>
          <w:bCs/>
          <w:sz w:val="18"/>
          <w:szCs w:val="20"/>
        </w:rPr>
        <w:cr/>
      </w:r>
    </w:p>
    <w:tbl>
      <w:tblPr>
        <w:tblStyle w:val="a5"/>
        <w:tblW w:w="0" w:type="auto"/>
        <w:tblInd w:w="421" w:type="dxa"/>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6" w:space="0" w:color="365F91" w:themeColor="accent1" w:themeShade="BF"/>
          <w:insideV w:val="single" w:sz="6" w:space="0" w:color="365F91" w:themeColor="accent1" w:themeShade="BF"/>
        </w:tblBorders>
        <w:tblLook w:val="04A0" w:firstRow="1" w:lastRow="0" w:firstColumn="1" w:lastColumn="0" w:noHBand="0" w:noVBand="1"/>
      </w:tblPr>
      <w:tblGrid>
        <w:gridCol w:w="2320"/>
        <w:gridCol w:w="8225"/>
      </w:tblGrid>
      <w:tr w:rsidR="00460CDB" w:rsidRPr="007D51BA" w:rsidTr="00362AB5">
        <w:trPr>
          <w:trHeight w:val="276"/>
        </w:trPr>
        <w:tc>
          <w:tcPr>
            <w:tcW w:w="10545" w:type="dxa"/>
            <w:gridSpan w:val="2"/>
            <w:shd w:val="clear" w:color="auto" w:fill="0070C0"/>
          </w:tcPr>
          <w:p w:rsidR="00460CDB" w:rsidRPr="007D51BA" w:rsidRDefault="00460CDB" w:rsidP="005B5B43">
            <w:pPr>
              <w:pStyle w:val="a3"/>
              <w:tabs>
                <w:tab w:val="left" w:pos="2268"/>
                <w:tab w:val="left" w:pos="3261"/>
                <w:tab w:val="left" w:pos="3686"/>
              </w:tabs>
              <w:ind w:right="283"/>
              <w:jc w:val="center"/>
              <w:rPr>
                <w:bCs/>
                <w:sz w:val="20"/>
                <w:szCs w:val="20"/>
              </w:rPr>
            </w:pPr>
            <w:r w:rsidRPr="007D51BA">
              <w:rPr>
                <w:bCs/>
                <w:color w:val="FFFFFF" w:themeColor="background1"/>
                <w:sz w:val="20"/>
                <w:szCs w:val="20"/>
              </w:rPr>
              <w:t xml:space="preserve">Информация по программе: </w:t>
            </w:r>
          </w:p>
        </w:tc>
      </w:tr>
      <w:tr w:rsidR="001A7115" w:rsidRPr="00D26C5A" w:rsidTr="00362AB5">
        <w:trPr>
          <w:trHeight w:val="293"/>
        </w:trPr>
        <w:tc>
          <w:tcPr>
            <w:tcW w:w="2320" w:type="dxa"/>
            <w:vAlign w:val="center"/>
          </w:tcPr>
          <w:p w:rsidR="001A7115" w:rsidRPr="00D26C5A" w:rsidRDefault="001A7115" w:rsidP="001A7115">
            <w:pPr>
              <w:pStyle w:val="a3"/>
              <w:tabs>
                <w:tab w:val="left" w:pos="2268"/>
                <w:tab w:val="left" w:pos="3261"/>
                <w:tab w:val="left" w:pos="3686"/>
              </w:tabs>
              <w:ind w:right="283"/>
              <w:jc w:val="right"/>
              <w:rPr>
                <w:bCs/>
                <w:sz w:val="20"/>
                <w:szCs w:val="20"/>
              </w:rPr>
            </w:pPr>
            <w:r w:rsidRPr="00D26C5A">
              <w:rPr>
                <w:sz w:val="20"/>
                <w:szCs w:val="20"/>
              </w:rPr>
              <w:t>Гостиница:</w:t>
            </w:r>
          </w:p>
        </w:tc>
        <w:tc>
          <w:tcPr>
            <w:tcW w:w="8224" w:type="dxa"/>
            <w:vAlign w:val="center"/>
          </w:tcPr>
          <w:p w:rsidR="001A7115" w:rsidRPr="00D26C5A" w:rsidRDefault="001A7115" w:rsidP="001A7115">
            <w:pPr>
              <w:pStyle w:val="a3"/>
              <w:tabs>
                <w:tab w:val="left" w:pos="2268"/>
                <w:tab w:val="left" w:pos="3261"/>
                <w:tab w:val="left" w:pos="3686"/>
              </w:tabs>
              <w:ind w:right="283"/>
              <w:rPr>
                <w:bCs/>
                <w:sz w:val="20"/>
                <w:szCs w:val="20"/>
              </w:rPr>
            </w:pPr>
            <w:r w:rsidRPr="00D26C5A">
              <w:rPr>
                <w:sz w:val="20"/>
                <w:szCs w:val="20"/>
              </w:rPr>
              <w:t>«Космос Прибалтийская»                       Адрес: ул. Кораблестроителей, 14, Санкт-Петербург</w:t>
            </w:r>
          </w:p>
        </w:tc>
      </w:tr>
      <w:tr w:rsidR="001A7115" w:rsidRPr="00D26C5A" w:rsidTr="00362AB5">
        <w:trPr>
          <w:trHeight w:val="276"/>
        </w:trPr>
        <w:tc>
          <w:tcPr>
            <w:tcW w:w="2320" w:type="dxa"/>
            <w:vAlign w:val="center"/>
          </w:tcPr>
          <w:p w:rsidR="001A7115" w:rsidRPr="00D26C5A" w:rsidRDefault="001A7115" w:rsidP="001A7115">
            <w:pPr>
              <w:pStyle w:val="a3"/>
              <w:tabs>
                <w:tab w:val="left" w:pos="2268"/>
                <w:tab w:val="left" w:pos="3261"/>
                <w:tab w:val="left" w:pos="3686"/>
              </w:tabs>
              <w:ind w:right="283"/>
              <w:jc w:val="right"/>
              <w:rPr>
                <w:bCs/>
                <w:sz w:val="20"/>
                <w:szCs w:val="20"/>
              </w:rPr>
            </w:pPr>
            <w:r w:rsidRPr="00D26C5A">
              <w:rPr>
                <w:sz w:val="20"/>
                <w:szCs w:val="20"/>
              </w:rPr>
              <w:t>Номера:</w:t>
            </w:r>
          </w:p>
        </w:tc>
        <w:tc>
          <w:tcPr>
            <w:tcW w:w="8224" w:type="dxa"/>
            <w:vAlign w:val="center"/>
          </w:tcPr>
          <w:p w:rsidR="001A7115" w:rsidRPr="00D26C5A" w:rsidRDefault="001A7115" w:rsidP="001A7115">
            <w:pPr>
              <w:pStyle w:val="a3"/>
              <w:tabs>
                <w:tab w:val="left" w:pos="2268"/>
                <w:tab w:val="left" w:pos="3261"/>
                <w:tab w:val="left" w:pos="3686"/>
              </w:tabs>
              <w:ind w:right="283"/>
              <w:rPr>
                <w:sz w:val="20"/>
                <w:szCs w:val="20"/>
              </w:rPr>
            </w:pPr>
            <w:r w:rsidRPr="00D26C5A">
              <w:rPr>
                <w:sz w:val="20"/>
                <w:szCs w:val="20"/>
              </w:rPr>
              <w:t>2-х местные номера.</w:t>
            </w:r>
          </w:p>
        </w:tc>
      </w:tr>
      <w:tr w:rsidR="001A7115" w:rsidRPr="00D26C5A" w:rsidTr="00362AB5">
        <w:trPr>
          <w:trHeight w:val="554"/>
        </w:trPr>
        <w:tc>
          <w:tcPr>
            <w:tcW w:w="2320" w:type="dxa"/>
            <w:vAlign w:val="center"/>
          </w:tcPr>
          <w:p w:rsidR="001A7115" w:rsidRPr="00D26C5A" w:rsidRDefault="001A7115" w:rsidP="001A7115">
            <w:pPr>
              <w:pStyle w:val="a3"/>
              <w:tabs>
                <w:tab w:val="left" w:pos="2268"/>
                <w:tab w:val="left" w:pos="3261"/>
                <w:tab w:val="left" w:pos="3686"/>
              </w:tabs>
              <w:ind w:right="283"/>
              <w:jc w:val="right"/>
              <w:rPr>
                <w:bCs/>
                <w:sz w:val="20"/>
                <w:szCs w:val="20"/>
              </w:rPr>
            </w:pPr>
            <w:r w:rsidRPr="00D26C5A">
              <w:rPr>
                <w:sz w:val="20"/>
                <w:szCs w:val="20"/>
              </w:rPr>
              <w:t>1-местное размещение:</w:t>
            </w:r>
          </w:p>
        </w:tc>
        <w:tc>
          <w:tcPr>
            <w:tcW w:w="8224" w:type="dxa"/>
            <w:vAlign w:val="center"/>
          </w:tcPr>
          <w:p w:rsidR="001A7115" w:rsidRPr="00D26C5A" w:rsidRDefault="001A7115" w:rsidP="001A7115">
            <w:pPr>
              <w:pStyle w:val="a3"/>
              <w:tabs>
                <w:tab w:val="left" w:pos="2268"/>
                <w:tab w:val="left" w:pos="3261"/>
                <w:tab w:val="left" w:pos="3686"/>
              </w:tabs>
              <w:ind w:right="283"/>
              <w:rPr>
                <w:bCs/>
                <w:sz w:val="20"/>
                <w:szCs w:val="20"/>
              </w:rPr>
            </w:pPr>
            <w:r w:rsidRPr="00D26C5A">
              <w:rPr>
                <w:sz w:val="20"/>
                <w:szCs w:val="20"/>
              </w:rPr>
              <w:t xml:space="preserve">Возможно по запросу при наличии мест, доплата — </w:t>
            </w:r>
            <w:r w:rsidRPr="00D26C5A">
              <w:rPr>
                <w:b/>
                <w:sz w:val="20"/>
                <w:szCs w:val="20"/>
              </w:rPr>
              <w:t>4500 руб.</w:t>
            </w:r>
          </w:p>
        </w:tc>
      </w:tr>
      <w:tr w:rsidR="001A7115" w:rsidRPr="00D26C5A" w:rsidTr="00362AB5">
        <w:trPr>
          <w:trHeight w:val="847"/>
        </w:trPr>
        <w:tc>
          <w:tcPr>
            <w:tcW w:w="2320" w:type="dxa"/>
            <w:vAlign w:val="center"/>
          </w:tcPr>
          <w:p w:rsidR="001A7115" w:rsidRPr="00D26C5A" w:rsidRDefault="001A7115" w:rsidP="001A7115">
            <w:pPr>
              <w:pStyle w:val="a3"/>
              <w:tabs>
                <w:tab w:val="left" w:pos="2268"/>
                <w:tab w:val="left" w:pos="3261"/>
                <w:tab w:val="left" w:pos="3686"/>
              </w:tabs>
              <w:ind w:right="283"/>
              <w:jc w:val="right"/>
              <w:rPr>
                <w:bCs/>
                <w:sz w:val="20"/>
                <w:szCs w:val="20"/>
              </w:rPr>
            </w:pPr>
            <w:r w:rsidRPr="00D26C5A">
              <w:rPr>
                <w:bCs/>
                <w:sz w:val="20"/>
                <w:szCs w:val="20"/>
              </w:rPr>
              <w:t>Доп. место:</w:t>
            </w:r>
          </w:p>
        </w:tc>
        <w:tc>
          <w:tcPr>
            <w:tcW w:w="8224" w:type="dxa"/>
            <w:vAlign w:val="center"/>
          </w:tcPr>
          <w:p w:rsidR="001A7115" w:rsidRPr="00D26C5A" w:rsidRDefault="001A7115" w:rsidP="001A7115">
            <w:pPr>
              <w:pStyle w:val="a3"/>
              <w:tabs>
                <w:tab w:val="left" w:pos="2268"/>
                <w:tab w:val="left" w:pos="3261"/>
                <w:tab w:val="left" w:pos="3686"/>
              </w:tabs>
              <w:ind w:right="283"/>
              <w:rPr>
                <w:bCs/>
                <w:sz w:val="20"/>
                <w:szCs w:val="20"/>
              </w:rPr>
            </w:pPr>
            <w:r w:rsidRPr="00D26C5A">
              <w:rPr>
                <w:bCs/>
                <w:sz w:val="20"/>
                <w:szCs w:val="20"/>
              </w:rPr>
              <w:t xml:space="preserve">В двухместный номер по запросу можно поставить </w:t>
            </w:r>
            <w:proofErr w:type="spellStart"/>
            <w:r w:rsidRPr="00D26C5A">
              <w:rPr>
                <w:bCs/>
                <w:sz w:val="20"/>
                <w:szCs w:val="20"/>
              </w:rPr>
              <w:t>еврораскладушку</w:t>
            </w:r>
            <w:proofErr w:type="spellEnd"/>
            <w:r w:rsidRPr="00D26C5A">
              <w:rPr>
                <w:bCs/>
                <w:sz w:val="20"/>
                <w:szCs w:val="20"/>
              </w:rPr>
              <w:t>.</w:t>
            </w:r>
          </w:p>
          <w:p w:rsidR="001A7115" w:rsidRPr="00D26C5A" w:rsidRDefault="001A7115" w:rsidP="001A7115">
            <w:pPr>
              <w:pStyle w:val="a3"/>
              <w:tabs>
                <w:tab w:val="left" w:pos="2268"/>
                <w:tab w:val="left" w:pos="3261"/>
                <w:tab w:val="left" w:pos="3686"/>
              </w:tabs>
              <w:ind w:right="283"/>
              <w:rPr>
                <w:bCs/>
                <w:sz w:val="20"/>
                <w:szCs w:val="20"/>
              </w:rPr>
            </w:pPr>
            <w:r w:rsidRPr="00D26C5A">
              <w:rPr>
                <w:bCs/>
                <w:sz w:val="20"/>
                <w:szCs w:val="20"/>
              </w:rPr>
              <w:t xml:space="preserve">Для детей до 12 лет — скидка </w:t>
            </w:r>
            <w:r w:rsidRPr="00D26C5A">
              <w:rPr>
                <w:b/>
                <w:sz w:val="20"/>
                <w:szCs w:val="20"/>
              </w:rPr>
              <w:t>700 руб.</w:t>
            </w:r>
          </w:p>
          <w:p w:rsidR="001A7115" w:rsidRPr="00D26C5A" w:rsidRDefault="001A7115" w:rsidP="001A7115">
            <w:pPr>
              <w:pStyle w:val="a3"/>
              <w:tabs>
                <w:tab w:val="left" w:pos="2268"/>
                <w:tab w:val="left" w:pos="3261"/>
                <w:tab w:val="left" w:pos="3686"/>
              </w:tabs>
              <w:ind w:right="283"/>
              <w:rPr>
                <w:bCs/>
                <w:sz w:val="20"/>
                <w:szCs w:val="20"/>
              </w:rPr>
            </w:pPr>
            <w:r w:rsidRPr="00D26C5A">
              <w:rPr>
                <w:bCs/>
                <w:sz w:val="20"/>
                <w:szCs w:val="20"/>
              </w:rPr>
              <w:t>Для детей от 13 лет скидка не предоставляется (оплата по полному тарифу).</w:t>
            </w:r>
          </w:p>
        </w:tc>
      </w:tr>
      <w:tr w:rsidR="001A7115" w:rsidRPr="00D26C5A" w:rsidTr="00362AB5">
        <w:trPr>
          <w:trHeight w:val="847"/>
        </w:trPr>
        <w:tc>
          <w:tcPr>
            <w:tcW w:w="2320" w:type="dxa"/>
            <w:vAlign w:val="center"/>
          </w:tcPr>
          <w:p w:rsidR="001A7115" w:rsidRPr="00D26C5A" w:rsidRDefault="001A7115" w:rsidP="001A7115">
            <w:pPr>
              <w:pStyle w:val="a3"/>
              <w:tabs>
                <w:tab w:val="left" w:pos="2268"/>
                <w:tab w:val="left" w:pos="3261"/>
                <w:tab w:val="left" w:pos="3686"/>
              </w:tabs>
              <w:ind w:right="283"/>
              <w:jc w:val="right"/>
              <w:rPr>
                <w:bCs/>
                <w:sz w:val="20"/>
                <w:szCs w:val="20"/>
              </w:rPr>
            </w:pPr>
            <w:r w:rsidRPr="00D26C5A">
              <w:rPr>
                <w:sz w:val="20"/>
                <w:szCs w:val="20"/>
              </w:rPr>
              <w:t>Доп. экскурсии:</w:t>
            </w:r>
          </w:p>
        </w:tc>
        <w:tc>
          <w:tcPr>
            <w:tcW w:w="8224" w:type="dxa"/>
            <w:vAlign w:val="center"/>
          </w:tcPr>
          <w:p w:rsidR="001A7115" w:rsidRPr="00D26C5A" w:rsidRDefault="001A7115" w:rsidP="001A7115">
            <w:pPr>
              <w:pStyle w:val="a3"/>
              <w:tabs>
                <w:tab w:val="left" w:pos="2268"/>
                <w:tab w:val="left" w:pos="3261"/>
                <w:tab w:val="left" w:pos="3686"/>
              </w:tabs>
              <w:rPr>
                <w:sz w:val="20"/>
                <w:szCs w:val="20"/>
              </w:rPr>
            </w:pPr>
            <w:r w:rsidRPr="00D26C5A">
              <w:rPr>
                <w:sz w:val="20"/>
                <w:szCs w:val="20"/>
              </w:rPr>
              <w:t xml:space="preserve">Ночная экскурсия с разведением мостов </w:t>
            </w:r>
            <w:r w:rsidRPr="00D26C5A">
              <w:rPr>
                <w:b/>
                <w:sz w:val="20"/>
                <w:szCs w:val="20"/>
              </w:rPr>
              <w:t>– 1200 руб.</w:t>
            </w:r>
          </w:p>
          <w:p w:rsidR="001A7115" w:rsidRPr="00D26C5A" w:rsidRDefault="001A7115" w:rsidP="001A7115">
            <w:pPr>
              <w:pStyle w:val="a3"/>
              <w:tabs>
                <w:tab w:val="left" w:pos="2268"/>
                <w:tab w:val="left" w:pos="3261"/>
                <w:tab w:val="left" w:pos="3686"/>
              </w:tabs>
              <w:rPr>
                <w:sz w:val="20"/>
                <w:szCs w:val="20"/>
              </w:rPr>
            </w:pPr>
            <w:r w:rsidRPr="00D26C5A">
              <w:rPr>
                <w:sz w:val="20"/>
                <w:szCs w:val="20"/>
              </w:rPr>
              <w:t xml:space="preserve">Теплоходная экскурсия по рекам и каналам Санкт-Петербурга </w:t>
            </w:r>
            <w:r w:rsidRPr="00D26C5A">
              <w:rPr>
                <w:b/>
                <w:sz w:val="20"/>
                <w:szCs w:val="20"/>
              </w:rPr>
              <w:t>– 1100 руб.</w:t>
            </w:r>
          </w:p>
          <w:p w:rsidR="001A7115" w:rsidRDefault="001A7115" w:rsidP="001A7115">
            <w:pPr>
              <w:pStyle w:val="a3"/>
              <w:tabs>
                <w:tab w:val="left" w:pos="2268"/>
                <w:tab w:val="left" w:pos="3261"/>
                <w:tab w:val="left" w:pos="3686"/>
              </w:tabs>
              <w:ind w:right="283"/>
              <w:rPr>
                <w:sz w:val="20"/>
                <w:szCs w:val="20"/>
              </w:rPr>
            </w:pPr>
            <w:r w:rsidRPr="00D26C5A">
              <w:rPr>
                <w:sz w:val="20"/>
                <w:szCs w:val="20"/>
              </w:rPr>
              <w:t>Экскурсии приобретаются на месте.</w:t>
            </w:r>
          </w:p>
          <w:p w:rsidR="00007245" w:rsidRPr="00D26C5A" w:rsidRDefault="00007245" w:rsidP="00362AB5">
            <w:pPr>
              <w:pStyle w:val="a3"/>
              <w:tabs>
                <w:tab w:val="left" w:pos="2268"/>
                <w:tab w:val="left" w:pos="3261"/>
                <w:tab w:val="left" w:pos="3686"/>
              </w:tabs>
              <w:ind w:right="283"/>
              <w:rPr>
                <w:bCs/>
                <w:sz w:val="20"/>
                <w:szCs w:val="20"/>
              </w:rPr>
            </w:pPr>
            <w:r w:rsidRPr="00CB4EEB">
              <w:rPr>
                <w:b/>
                <w:sz w:val="18"/>
                <w:szCs w:val="20"/>
              </w:rPr>
              <w:t xml:space="preserve">Билеты </w:t>
            </w:r>
            <w:r>
              <w:rPr>
                <w:b/>
                <w:sz w:val="18"/>
                <w:szCs w:val="20"/>
              </w:rPr>
              <w:t xml:space="preserve">в аквапарк </w:t>
            </w:r>
            <w:r w:rsidR="00362AB5">
              <w:rPr>
                <w:b/>
                <w:sz w:val="18"/>
                <w:szCs w:val="20"/>
              </w:rPr>
              <w:t>(ориентировочная цена) – 3100 руб. взр., 1900 руб. дети с 5 до 13 лет.</w:t>
            </w:r>
          </w:p>
        </w:tc>
      </w:tr>
      <w:tr w:rsidR="001A7115" w:rsidRPr="00D26C5A" w:rsidTr="00362AB5">
        <w:trPr>
          <w:trHeight w:val="571"/>
        </w:trPr>
        <w:tc>
          <w:tcPr>
            <w:tcW w:w="2320" w:type="dxa"/>
            <w:vAlign w:val="center"/>
          </w:tcPr>
          <w:p w:rsidR="001A7115" w:rsidRPr="00D26C5A" w:rsidRDefault="001A7115" w:rsidP="001A7115">
            <w:pPr>
              <w:pStyle w:val="a3"/>
              <w:tabs>
                <w:tab w:val="left" w:pos="2268"/>
                <w:tab w:val="left" w:pos="3261"/>
                <w:tab w:val="left" w:pos="3686"/>
              </w:tabs>
              <w:ind w:right="283"/>
              <w:jc w:val="right"/>
              <w:rPr>
                <w:sz w:val="20"/>
                <w:szCs w:val="20"/>
              </w:rPr>
            </w:pPr>
            <w:r w:rsidRPr="00D26C5A">
              <w:rPr>
                <w:sz w:val="20"/>
                <w:szCs w:val="20"/>
              </w:rPr>
              <w:t>Одиночные туристы:</w:t>
            </w:r>
          </w:p>
        </w:tc>
        <w:tc>
          <w:tcPr>
            <w:tcW w:w="8224" w:type="dxa"/>
            <w:vAlign w:val="center"/>
          </w:tcPr>
          <w:p w:rsidR="001A7115" w:rsidRPr="00D26C5A" w:rsidRDefault="001A7115" w:rsidP="001A7115">
            <w:pPr>
              <w:pStyle w:val="a3"/>
              <w:tabs>
                <w:tab w:val="left" w:pos="2268"/>
                <w:tab w:val="left" w:pos="3261"/>
                <w:tab w:val="left" w:pos="3686"/>
              </w:tabs>
              <w:ind w:right="283"/>
              <w:rPr>
                <w:sz w:val="20"/>
                <w:szCs w:val="20"/>
              </w:rPr>
            </w:pPr>
            <w:r w:rsidRPr="00D26C5A">
              <w:rPr>
                <w:sz w:val="20"/>
                <w:szCs w:val="20"/>
              </w:rPr>
              <w:t>В случае, если в составе группы не найдется пары для одиночных туристов на подселение в двухместный номер, необходимо произвести доп. плату за одноместное размещение.</w:t>
            </w:r>
          </w:p>
        </w:tc>
      </w:tr>
    </w:tbl>
    <w:p w:rsidR="00FE2497" w:rsidRPr="007D51BA" w:rsidRDefault="00FE2497" w:rsidP="00460CDB">
      <w:pPr>
        <w:pStyle w:val="a3"/>
        <w:tabs>
          <w:tab w:val="left" w:pos="2268"/>
          <w:tab w:val="left" w:pos="3261"/>
          <w:tab w:val="left" w:pos="3686"/>
        </w:tabs>
        <w:ind w:left="426" w:right="283"/>
        <w:rPr>
          <w:bCs/>
          <w:sz w:val="18"/>
          <w:szCs w:val="20"/>
        </w:rPr>
      </w:pPr>
    </w:p>
    <w:p w:rsidR="005B5B43" w:rsidRPr="007D51BA" w:rsidRDefault="00460CDB" w:rsidP="00FE2497">
      <w:pPr>
        <w:pStyle w:val="a3"/>
        <w:tabs>
          <w:tab w:val="left" w:pos="2268"/>
          <w:tab w:val="left" w:pos="3261"/>
          <w:tab w:val="left" w:pos="3686"/>
        </w:tabs>
        <w:ind w:left="426" w:right="283"/>
        <w:rPr>
          <w:bCs/>
          <w:sz w:val="20"/>
          <w:szCs w:val="20"/>
        </w:rPr>
      </w:pPr>
      <w:r w:rsidRPr="007D51BA">
        <w:rPr>
          <w:bCs/>
          <w:sz w:val="18"/>
          <w:szCs w:val="20"/>
        </w:rPr>
        <w:t xml:space="preserve">* </w:t>
      </w:r>
      <w:r w:rsidR="00FE2497" w:rsidRPr="007D51BA">
        <w:rPr>
          <w:bCs/>
          <w:sz w:val="18"/>
          <w:szCs w:val="20"/>
        </w:rPr>
        <w:t>Туроператор оставляет за собой право изменять последовательность экскурсионной программы. Также Туроператор имеет право заменить пункты программы на равнозначные</w:t>
      </w:r>
      <w:r w:rsidR="000E4393" w:rsidRPr="007D51BA">
        <w:rPr>
          <w:bCs/>
          <w:sz w:val="18"/>
          <w:szCs w:val="20"/>
        </w:rPr>
        <w:t>.</w:t>
      </w:r>
      <w:r w:rsidR="000E4393" w:rsidRPr="007D51BA">
        <w:rPr>
          <w:bCs/>
          <w:sz w:val="18"/>
          <w:szCs w:val="20"/>
        </w:rPr>
        <w:br/>
      </w:r>
      <w:r w:rsidR="00F4492C" w:rsidRPr="007D51BA">
        <w:rPr>
          <w:bCs/>
          <w:sz w:val="18"/>
          <w:szCs w:val="20"/>
        </w:rPr>
        <w:t>* Возмо</w:t>
      </w:r>
      <w:r w:rsidR="00F4492C" w:rsidRPr="007D51BA">
        <w:rPr>
          <w:bCs/>
          <w:sz w:val="20"/>
          <w:szCs w:val="20"/>
        </w:rPr>
        <w:t>жно изменение места размещения (гостиницы) на равнозначный по категории и уровню сервиса объект</w:t>
      </w:r>
      <w:r w:rsidR="000E4393" w:rsidRPr="007D51BA">
        <w:rPr>
          <w:bCs/>
          <w:sz w:val="20"/>
          <w:szCs w:val="20"/>
        </w:rPr>
        <w:t>.</w:t>
      </w:r>
    </w:p>
    <w:sectPr w:rsidR="005B5B43" w:rsidRPr="007D51BA" w:rsidSect="00342F9F">
      <w:pgSz w:w="11906" w:h="16838"/>
      <w:pgMar w:top="284" w:right="282" w:bottom="142"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rlett">
    <w:panose1 w:val="00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Verdana">
    <w:altName w:val="Tahom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448A"/>
    <w:multiLevelType w:val="hybridMultilevel"/>
    <w:tmpl w:val="9230C980"/>
    <w:lvl w:ilvl="0" w:tplc="E0000C38">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6921C8"/>
    <w:multiLevelType w:val="hybridMultilevel"/>
    <w:tmpl w:val="FCB8E9FA"/>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2" w15:restartNumberingAfterBreak="0">
    <w:nsid w:val="10C57B1C"/>
    <w:multiLevelType w:val="hybridMultilevel"/>
    <w:tmpl w:val="ABD8FC5E"/>
    <w:lvl w:ilvl="0" w:tplc="38E413E6">
      <w:start w:val="1"/>
      <w:numFmt w:val="bullet"/>
      <w:lvlText w:val=""/>
      <w:lvlJc w:val="left"/>
      <w:pPr>
        <w:ind w:left="802" w:hanging="360"/>
      </w:pPr>
      <w:rPr>
        <w:rFonts w:ascii="Symbol" w:hAnsi="Symbol" w:hint="default"/>
        <w:sz w:val="20"/>
      </w:rPr>
    </w:lvl>
    <w:lvl w:ilvl="1" w:tplc="04190003" w:tentative="1">
      <w:start w:val="1"/>
      <w:numFmt w:val="bullet"/>
      <w:lvlText w:val="o"/>
      <w:lvlJc w:val="left"/>
      <w:pPr>
        <w:ind w:left="1522" w:hanging="360"/>
      </w:pPr>
      <w:rPr>
        <w:rFonts w:ascii="Courier New" w:hAnsi="Courier New" w:hint="default"/>
      </w:rPr>
    </w:lvl>
    <w:lvl w:ilvl="2" w:tplc="04190005" w:tentative="1">
      <w:start w:val="1"/>
      <w:numFmt w:val="bullet"/>
      <w:lvlText w:val=""/>
      <w:lvlJc w:val="left"/>
      <w:pPr>
        <w:ind w:left="2242" w:hanging="360"/>
      </w:pPr>
      <w:rPr>
        <w:rFonts w:ascii="Wingdings" w:hAnsi="Wingdings" w:hint="default"/>
      </w:rPr>
    </w:lvl>
    <w:lvl w:ilvl="3" w:tplc="04190001" w:tentative="1">
      <w:start w:val="1"/>
      <w:numFmt w:val="bullet"/>
      <w:lvlText w:val=""/>
      <w:lvlJc w:val="left"/>
      <w:pPr>
        <w:ind w:left="2962" w:hanging="360"/>
      </w:pPr>
      <w:rPr>
        <w:rFonts w:ascii="Symbol" w:hAnsi="Symbol" w:hint="default"/>
      </w:rPr>
    </w:lvl>
    <w:lvl w:ilvl="4" w:tplc="04190003" w:tentative="1">
      <w:start w:val="1"/>
      <w:numFmt w:val="bullet"/>
      <w:lvlText w:val="o"/>
      <w:lvlJc w:val="left"/>
      <w:pPr>
        <w:ind w:left="3682" w:hanging="360"/>
      </w:pPr>
      <w:rPr>
        <w:rFonts w:ascii="Courier New" w:hAnsi="Courier New" w:hint="default"/>
      </w:rPr>
    </w:lvl>
    <w:lvl w:ilvl="5" w:tplc="04190005" w:tentative="1">
      <w:start w:val="1"/>
      <w:numFmt w:val="bullet"/>
      <w:lvlText w:val=""/>
      <w:lvlJc w:val="left"/>
      <w:pPr>
        <w:ind w:left="4402" w:hanging="360"/>
      </w:pPr>
      <w:rPr>
        <w:rFonts w:ascii="Wingdings" w:hAnsi="Wingdings" w:hint="default"/>
      </w:rPr>
    </w:lvl>
    <w:lvl w:ilvl="6" w:tplc="04190001" w:tentative="1">
      <w:start w:val="1"/>
      <w:numFmt w:val="bullet"/>
      <w:lvlText w:val=""/>
      <w:lvlJc w:val="left"/>
      <w:pPr>
        <w:ind w:left="5122" w:hanging="360"/>
      </w:pPr>
      <w:rPr>
        <w:rFonts w:ascii="Symbol" w:hAnsi="Symbol" w:hint="default"/>
      </w:rPr>
    </w:lvl>
    <w:lvl w:ilvl="7" w:tplc="04190003" w:tentative="1">
      <w:start w:val="1"/>
      <w:numFmt w:val="bullet"/>
      <w:lvlText w:val="o"/>
      <w:lvlJc w:val="left"/>
      <w:pPr>
        <w:ind w:left="5842" w:hanging="360"/>
      </w:pPr>
      <w:rPr>
        <w:rFonts w:ascii="Courier New" w:hAnsi="Courier New" w:hint="default"/>
      </w:rPr>
    </w:lvl>
    <w:lvl w:ilvl="8" w:tplc="04190005" w:tentative="1">
      <w:start w:val="1"/>
      <w:numFmt w:val="bullet"/>
      <w:lvlText w:val=""/>
      <w:lvlJc w:val="left"/>
      <w:pPr>
        <w:ind w:left="6562" w:hanging="360"/>
      </w:pPr>
      <w:rPr>
        <w:rFonts w:ascii="Wingdings" w:hAnsi="Wingdings" w:hint="default"/>
      </w:rPr>
    </w:lvl>
  </w:abstractNum>
  <w:abstractNum w:abstractNumId="3" w15:restartNumberingAfterBreak="0">
    <w:nsid w:val="149602E2"/>
    <w:multiLevelType w:val="hybridMultilevel"/>
    <w:tmpl w:val="8D3000EC"/>
    <w:lvl w:ilvl="0" w:tplc="0EBCA772">
      <w:start w:val="1"/>
      <w:numFmt w:val="bullet"/>
      <w:lvlText w:val=""/>
      <w:lvlJc w:val="left"/>
      <w:pPr>
        <w:ind w:left="1038" w:hanging="360"/>
      </w:pPr>
      <w:rPr>
        <w:rFonts w:ascii="Symbol" w:hAnsi="Symbol" w:hint="default"/>
        <w:sz w:val="20"/>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4" w15:restartNumberingAfterBreak="0">
    <w:nsid w:val="226A007C"/>
    <w:multiLevelType w:val="hybridMultilevel"/>
    <w:tmpl w:val="900C95F0"/>
    <w:lvl w:ilvl="0" w:tplc="16225808">
      <w:start w:val="2"/>
      <w:numFmt w:val="bullet"/>
      <w:lvlText w:val=""/>
      <w:lvlJc w:val="left"/>
      <w:pPr>
        <w:ind w:left="502" w:hanging="360"/>
      </w:pPr>
      <w:rPr>
        <w:rFonts w:ascii="Symbol" w:eastAsia="Calibri" w:hAnsi="Symbol"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Marlett" w:hAnsi="Marlett"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Marlett" w:hAnsi="Marlett"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Marlett" w:hAnsi="Marlett" w:hint="default"/>
      </w:rPr>
    </w:lvl>
  </w:abstractNum>
  <w:abstractNum w:abstractNumId="5" w15:restartNumberingAfterBreak="0">
    <w:nsid w:val="3E2E3406"/>
    <w:multiLevelType w:val="hybridMultilevel"/>
    <w:tmpl w:val="CA2A6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5162ADF4">
      <w:start w:val="1"/>
      <w:numFmt w:val="bullet"/>
      <w:lvlText w:val=""/>
      <w:lvlJc w:val="left"/>
      <w:pPr>
        <w:ind w:left="2880" w:hanging="360"/>
      </w:pPr>
      <w:rPr>
        <w:rFonts w:ascii="Symbol" w:hAnsi="Symbol" w:hint="default"/>
        <w:sz w:val="28"/>
        <w:szCs w:val="36"/>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3EC7169"/>
    <w:multiLevelType w:val="multilevel"/>
    <w:tmpl w:val="0FD820C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50768FD"/>
    <w:multiLevelType w:val="hybridMultilevel"/>
    <w:tmpl w:val="EAF0C156"/>
    <w:lvl w:ilvl="0" w:tplc="97981540">
      <w:start w:val="1"/>
      <w:numFmt w:val="bullet"/>
      <w:lvlText w:val="●"/>
      <w:lvlJc w:val="left"/>
      <w:pPr>
        <w:ind w:left="1213" w:hanging="360"/>
      </w:pPr>
      <w:rPr>
        <w:rFonts w:ascii="MS Mincho" w:eastAsia="MS Mincho" w:hAnsi="MS Mincho" w:hint="eastAsia"/>
        <w:color w:val="auto"/>
        <w:sz w:val="8"/>
      </w:rPr>
    </w:lvl>
    <w:lvl w:ilvl="1" w:tplc="E8D4A82C">
      <w:start w:val="1"/>
      <w:numFmt w:val="bullet"/>
      <w:lvlText w:val="­"/>
      <w:lvlJc w:val="left"/>
      <w:pPr>
        <w:ind w:left="1757" w:hanging="360"/>
      </w:pPr>
      <w:rPr>
        <w:rFonts w:asciiTheme="minorHAnsi" w:hAnsiTheme="minorHAnsi" w:hint="default"/>
        <w:b/>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8" w15:restartNumberingAfterBreak="0">
    <w:nsid w:val="4D76738C"/>
    <w:multiLevelType w:val="hybridMultilevel"/>
    <w:tmpl w:val="DBB424EC"/>
    <w:lvl w:ilvl="0" w:tplc="BB94AAA8">
      <w:start w:val="1"/>
      <w:numFmt w:val="bullet"/>
      <w:lvlText w:val=""/>
      <w:lvlJc w:val="left"/>
      <w:pPr>
        <w:ind w:left="720" w:hanging="360"/>
      </w:pPr>
      <w:rPr>
        <w:rFonts w:ascii="Symbol" w:hAnsi="Symbol" w:hint="default"/>
        <w:color w:val="404040" w:themeColor="text1" w:themeTint="BF"/>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085443C"/>
    <w:multiLevelType w:val="hybridMultilevel"/>
    <w:tmpl w:val="1F5A20EA"/>
    <w:lvl w:ilvl="0" w:tplc="F48A17E0">
      <w:start w:val="1"/>
      <w:numFmt w:val="bullet"/>
      <w:lvlText w:val=""/>
      <w:lvlJc w:val="left"/>
      <w:pPr>
        <w:ind w:left="896"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A1E783A"/>
    <w:multiLevelType w:val="hybridMultilevel"/>
    <w:tmpl w:val="3522A124"/>
    <w:lvl w:ilvl="0" w:tplc="9306C242">
      <w:start w:val="1"/>
      <w:numFmt w:val="bullet"/>
      <w:lvlText w:val=""/>
      <w:lvlJc w:val="left"/>
      <w:pPr>
        <w:ind w:left="754" w:hanging="360"/>
      </w:pPr>
      <w:rPr>
        <w:rFonts w:ascii="Symbol" w:hAnsi="Symbol" w:hint="default"/>
        <w:color w:val="auto"/>
        <w:sz w:val="20"/>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1" w15:restartNumberingAfterBreak="0">
    <w:nsid w:val="60B07A55"/>
    <w:multiLevelType w:val="hybridMultilevel"/>
    <w:tmpl w:val="4DA0818E"/>
    <w:lvl w:ilvl="0" w:tplc="B01CA228">
      <w:start w:val="1"/>
      <w:numFmt w:val="bullet"/>
      <w:lvlText w:val=""/>
      <w:lvlJc w:val="left"/>
      <w:pPr>
        <w:ind w:left="896" w:hanging="360"/>
      </w:pPr>
      <w:rPr>
        <w:rFonts w:ascii="Symbol" w:hAnsi="Symbol" w:hint="default"/>
        <w:color w:val="auto"/>
        <w:sz w:val="20"/>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2" w15:restartNumberingAfterBreak="0">
    <w:nsid w:val="639172CE"/>
    <w:multiLevelType w:val="hybridMultilevel"/>
    <w:tmpl w:val="4756297A"/>
    <w:lvl w:ilvl="0" w:tplc="38E413E6">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9301272"/>
    <w:multiLevelType w:val="hybridMultilevel"/>
    <w:tmpl w:val="9C3646F2"/>
    <w:lvl w:ilvl="0" w:tplc="D98AFB96">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B9F11DF"/>
    <w:multiLevelType w:val="hybridMultilevel"/>
    <w:tmpl w:val="9BFC9DA8"/>
    <w:lvl w:ilvl="0" w:tplc="F48A17E0">
      <w:start w:val="1"/>
      <w:numFmt w:val="bullet"/>
      <w:lvlText w:val=""/>
      <w:lvlJc w:val="left"/>
      <w:pPr>
        <w:ind w:left="896"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5434E7A"/>
    <w:multiLevelType w:val="hybridMultilevel"/>
    <w:tmpl w:val="2294E1A4"/>
    <w:lvl w:ilvl="0" w:tplc="D98AFB96">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C1A4175"/>
    <w:multiLevelType w:val="hybridMultilevel"/>
    <w:tmpl w:val="C8F8871E"/>
    <w:lvl w:ilvl="0" w:tplc="FD36C2AC">
      <w:start w:val="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Marlett" w:hAnsi="Marlet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Marlett" w:hAnsi="Marlett"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Marlett" w:hAnsi="Marlett" w:hint="default"/>
      </w:rPr>
    </w:lvl>
  </w:abstractNum>
  <w:abstractNum w:abstractNumId="17" w15:restartNumberingAfterBreak="0">
    <w:nsid w:val="7CBF6BF3"/>
    <w:multiLevelType w:val="hybridMultilevel"/>
    <w:tmpl w:val="7ABE3D92"/>
    <w:lvl w:ilvl="0" w:tplc="5B3C844C">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0"/>
  </w:num>
  <w:num w:numId="4">
    <w:abstractNumId w:val="8"/>
  </w:num>
  <w:num w:numId="5">
    <w:abstractNumId w:val="0"/>
  </w:num>
  <w:num w:numId="6">
    <w:abstractNumId w:val="17"/>
  </w:num>
  <w:num w:numId="7">
    <w:abstractNumId w:val="14"/>
  </w:num>
  <w:num w:numId="8">
    <w:abstractNumId w:val="9"/>
  </w:num>
  <w:num w:numId="9">
    <w:abstractNumId w:val="1"/>
  </w:num>
  <w:num w:numId="10">
    <w:abstractNumId w:val="11"/>
  </w:num>
  <w:num w:numId="11">
    <w:abstractNumId w:val="15"/>
  </w:num>
  <w:num w:numId="12">
    <w:abstractNumId w:val="13"/>
  </w:num>
  <w:num w:numId="13">
    <w:abstractNumId w:val="12"/>
  </w:num>
  <w:num w:numId="14">
    <w:abstractNumId w:val="2"/>
  </w:num>
  <w:num w:numId="15">
    <w:abstractNumId w:val="5"/>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B64"/>
    <w:rsid w:val="00000E4C"/>
    <w:rsid w:val="00007245"/>
    <w:rsid w:val="00007DDB"/>
    <w:rsid w:val="000171A4"/>
    <w:rsid w:val="00031CCE"/>
    <w:rsid w:val="00033745"/>
    <w:rsid w:val="00034EF0"/>
    <w:rsid w:val="0006080E"/>
    <w:rsid w:val="000626A5"/>
    <w:rsid w:val="00071405"/>
    <w:rsid w:val="00085DE3"/>
    <w:rsid w:val="00096BB6"/>
    <w:rsid w:val="000B325B"/>
    <w:rsid w:val="000C7751"/>
    <w:rsid w:val="000D34B3"/>
    <w:rsid w:val="000D7F46"/>
    <w:rsid w:val="000E4393"/>
    <w:rsid w:val="001010E0"/>
    <w:rsid w:val="00125AA3"/>
    <w:rsid w:val="001302F6"/>
    <w:rsid w:val="00146B4C"/>
    <w:rsid w:val="00151BD6"/>
    <w:rsid w:val="001911C4"/>
    <w:rsid w:val="001A7115"/>
    <w:rsid w:val="001B71D9"/>
    <w:rsid w:val="001B7D28"/>
    <w:rsid w:val="001C4699"/>
    <w:rsid w:val="001E6971"/>
    <w:rsid w:val="00206B66"/>
    <w:rsid w:val="00215159"/>
    <w:rsid w:val="00244180"/>
    <w:rsid w:val="002518C2"/>
    <w:rsid w:val="00265CA7"/>
    <w:rsid w:val="00265F12"/>
    <w:rsid w:val="0026636E"/>
    <w:rsid w:val="00273287"/>
    <w:rsid w:val="00285C52"/>
    <w:rsid w:val="002C1B64"/>
    <w:rsid w:val="002C62BD"/>
    <w:rsid w:val="003040E1"/>
    <w:rsid w:val="0030686D"/>
    <w:rsid w:val="0030727D"/>
    <w:rsid w:val="00342F9F"/>
    <w:rsid w:val="0034791C"/>
    <w:rsid w:val="00362AB5"/>
    <w:rsid w:val="00385F59"/>
    <w:rsid w:val="003962C9"/>
    <w:rsid w:val="003A1611"/>
    <w:rsid w:val="003A6B4F"/>
    <w:rsid w:val="003C0641"/>
    <w:rsid w:val="003C767D"/>
    <w:rsid w:val="003D5968"/>
    <w:rsid w:val="003E3A46"/>
    <w:rsid w:val="00442099"/>
    <w:rsid w:val="00452E13"/>
    <w:rsid w:val="00460CDB"/>
    <w:rsid w:val="00464B7A"/>
    <w:rsid w:val="00465587"/>
    <w:rsid w:val="00480A4E"/>
    <w:rsid w:val="00486C6A"/>
    <w:rsid w:val="00490467"/>
    <w:rsid w:val="004C1A16"/>
    <w:rsid w:val="004C548F"/>
    <w:rsid w:val="004D1B4B"/>
    <w:rsid w:val="004D6CA0"/>
    <w:rsid w:val="00525931"/>
    <w:rsid w:val="00527D6B"/>
    <w:rsid w:val="00540B71"/>
    <w:rsid w:val="005621B5"/>
    <w:rsid w:val="005774CB"/>
    <w:rsid w:val="00595899"/>
    <w:rsid w:val="005B5B43"/>
    <w:rsid w:val="005C034B"/>
    <w:rsid w:val="005F60EA"/>
    <w:rsid w:val="00625877"/>
    <w:rsid w:val="006266B1"/>
    <w:rsid w:val="006620B3"/>
    <w:rsid w:val="00673CA4"/>
    <w:rsid w:val="00682E07"/>
    <w:rsid w:val="0068372B"/>
    <w:rsid w:val="00691BA4"/>
    <w:rsid w:val="006B5D21"/>
    <w:rsid w:val="006C66C8"/>
    <w:rsid w:val="006D4329"/>
    <w:rsid w:val="006D4431"/>
    <w:rsid w:val="006E2A6E"/>
    <w:rsid w:val="006E5796"/>
    <w:rsid w:val="0072776B"/>
    <w:rsid w:val="00751717"/>
    <w:rsid w:val="00756B86"/>
    <w:rsid w:val="00757398"/>
    <w:rsid w:val="007915BF"/>
    <w:rsid w:val="007C3387"/>
    <w:rsid w:val="007C3AB0"/>
    <w:rsid w:val="007D3DB9"/>
    <w:rsid w:val="007D46FE"/>
    <w:rsid w:val="007D51BA"/>
    <w:rsid w:val="007E35EE"/>
    <w:rsid w:val="007F07B9"/>
    <w:rsid w:val="0080634A"/>
    <w:rsid w:val="00814458"/>
    <w:rsid w:val="00845260"/>
    <w:rsid w:val="008457FD"/>
    <w:rsid w:val="00861358"/>
    <w:rsid w:val="00864213"/>
    <w:rsid w:val="0087753E"/>
    <w:rsid w:val="008933D0"/>
    <w:rsid w:val="008B3270"/>
    <w:rsid w:val="008C5FE7"/>
    <w:rsid w:val="008D07BA"/>
    <w:rsid w:val="008E2435"/>
    <w:rsid w:val="008E604A"/>
    <w:rsid w:val="00902DE4"/>
    <w:rsid w:val="00915C1C"/>
    <w:rsid w:val="009166BA"/>
    <w:rsid w:val="00916B75"/>
    <w:rsid w:val="00937881"/>
    <w:rsid w:val="00940777"/>
    <w:rsid w:val="00946B51"/>
    <w:rsid w:val="0095366F"/>
    <w:rsid w:val="0097688B"/>
    <w:rsid w:val="00987927"/>
    <w:rsid w:val="009A1875"/>
    <w:rsid w:val="009A44F7"/>
    <w:rsid w:val="009A59D0"/>
    <w:rsid w:val="009B23CD"/>
    <w:rsid w:val="009C61BE"/>
    <w:rsid w:val="009E4835"/>
    <w:rsid w:val="009F49EC"/>
    <w:rsid w:val="00A53536"/>
    <w:rsid w:val="00A621E0"/>
    <w:rsid w:val="00A6617E"/>
    <w:rsid w:val="00A7693E"/>
    <w:rsid w:val="00A77FF2"/>
    <w:rsid w:val="00A86CDF"/>
    <w:rsid w:val="00AC16CC"/>
    <w:rsid w:val="00AE7723"/>
    <w:rsid w:val="00AF4D5A"/>
    <w:rsid w:val="00B1522C"/>
    <w:rsid w:val="00B4069B"/>
    <w:rsid w:val="00B502CB"/>
    <w:rsid w:val="00B505A3"/>
    <w:rsid w:val="00B91170"/>
    <w:rsid w:val="00B95312"/>
    <w:rsid w:val="00BA4085"/>
    <w:rsid w:val="00BA4BA1"/>
    <w:rsid w:val="00BA7D56"/>
    <w:rsid w:val="00BB3B33"/>
    <w:rsid w:val="00BB4B06"/>
    <w:rsid w:val="00BC20BB"/>
    <w:rsid w:val="00BE1891"/>
    <w:rsid w:val="00BE4E69"/>
    <w:rsid w:val="00BF3C7E"/>
    <w:rsid w:val="00C210A9"/>
    <w:rsid w:val="00C25A6F"/>
    <w:rsid w:val="00C604F4"/>
    <w:rsid w:val="00C66DDC"/>
    <w:rsid w:val="00C72B5D"/>
    <w:rsid w:val="00C97AC7"/>
    <w:rsid w:val="00CB38E4"/>
    <w:rsid w:val="00CC0427"/>
    <w:rsid w:val="00CD4240"/>
    <w:rsid w:val="00CD5931"/>
    <w:rsid w:val="00CD6300"/>
    <w:rsid w:val="00D05B14"/>
    <w:rsid w:val="00D06D38"/>
    <w:rsid w:val="00D20CE1"/>
    <w:rsid w:val="00D26C5A"/>
    <w:rsid w:val="00D537BE"/>
    <w:rsid w:val="00D661C7"/>
    <w:rsid w:val="00D67BA1"/>
    <w:rsid w:val="00D67C52"/>
    <w:rsid w:val="00D756B4"/>
    <w:rsid w:val="00D83C78"/>
    <w:rsid w:val="00D92A82"/>
    <w:rsid w:val="00D97402"/>
    <w:rsid w:val="00DA1215"/>
    <w:rsid w:val="00DB79E0"/>
    <w:rsid w:val="00DD5183"/>
    <w:rsid w:val="00DE5977"/>
    <w:rsid w:val="00E01B23"/>
    <w:rsid w:val="00E078BE"/>
    <w:rsid w:val="00E45614"/>
    <w:rsid w:val="00E5447C"/>
    <w:rsid w:val="00E54EC0"/>
    <w:rsid w:val="00E579F8"/>
    <w:rsid w:val="00EA68D1"/>
    <w:rsid w:val="00EB2857"/>
    <w:rsid w:val="00EC558B"/>
    <w:rsid w:val="00ED4E80"/>
    <w:rsid w:val="00ED6005"/>
    <w:rsid w:val="00EE1A13"/>
    <w:rsid w:val="00EE34FB"/>
    <w:rsid w:val="00EF5997"/>
    <w:rsid w:val="00F16B43"/>
    <w:rsid w:val="00F33ADE"/>
    <w:rsid w:val="00F4492C"/>
    <w:rsid w:val="00F535CA"/>
    <w:rsid w:val="00F63B55"/>
    <w:rsid w:val="00F6421C"/>
    <w:rsid w:val="00F64BEB"/>
    <w:rsid w:val="00F64FEE"/>
    <w:rsid w:val="00FB0101"/>
    <w:rsid w:val="00FB1406"/>
    <w:rsid w:val="00FB551B"/>
    <w:rsid w:val="00FB5EBB"/>
    <w:rsid w:val="00FE2497"/>
    <w:rsid w:val="00FE72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6,#5c0000,#6c3304,#f5d90b,#fcde04,#ffc905,#ffce19,#c06"/>
    </o:shapedefaults>
    <o:shapelayout v:ext="edit">
      <o:idmap v:ext="edit" data="1"/>
    </o:shapelayout>
  </w:shapeDefaults>
  <w:decimalSymbol w:val=","/>
  <w:listSeparator w:val=";"/>
  <w14:docId w14:val="36CD8A2F"/>
  <w15:docId w15:val="{C6D9A61A-82FE-441D-B976-F171DDBC5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7927"/>
  </w:style>
  <w:style w:type="paragraph" w:styleId="1">
    <w:name w:val="heading 1"/>
    <w:basedOn w:val="a"/>
    <w:next w:val="a"/>
    <w:link w:val="10"/>
    <w:uiPriority w:val="9"/>
    <w:qFormat/>
    <w:rsid w:val="0030686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uiPriority w:val="9"/>
    <w:semiHidden/>
    <w:unhideWhenUsed/>
    <w:qFormat/>
    <w:rsid w:val="006D432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2C1B64"/>
    <w:pPr>
      <w:spacing w:after="0" w:line="240" w:lineRule="auto"/>
    </w:pPr>
    <w:rPr>
      <w:rFonts w:ascii="Calibri" w:eastAsia="Calibri" w:hAnsi="Calibri" w:cs="Times New Roman"/>
    </w:rPr>
  </w:style>
  <w:style w:type="character" w:customStyle="1" w:styleId="a4">
    <w:name w:val="Без интервала Знак"/>
    <w:basedOn w:val="a0"/>
    <w:link w:val="a3"/>
    <w:locked/>
    <w:rsid w:val="002C1B64"/>
    <w:rPr>
      <w:rFonts w:ascii="Calibri" w:eastAsia="Calibri" w:hAnsi="Calibri" w:cs="Times New Roman"/>
    </w:rPr>
  </w:style>
  <w:style w:type="table" w:styleId="a5">
    <w:name w:val="Table Grid"/>
    <w:basedOn w:val="a1"/>
    <w:uiPriority w:val="39"/>
    <w:rsid w:val="002C1B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E54EC0"/>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30686D"/>
    <w:rPr>
      <w:rFonts w:asciiTheme="majorHAnsi" w:eastAsiaTheme="majorEastAsia" w:hAnsiTheme="majorHAnsi" w:cstheme="majorBidi"/>
      <w:color w:val="365F91" w:themeColor="accent1" w:themeShade="BF"/>
      <w:sz w:val="32"/>
      <w:szCs w:val="32"/>
    </w:rPr>
  </w:style>
  <w:style w:type="paragraph" w:styleId="a7">
    <w:name w:val="Balloon Text"/>
    <w:basedOn w:val="a"/>
    <w:link w:val="a8"/>
    <w:uiPriority w:val="99"/>
    <w:semiHidden/>
    <w:unhideWhenUsed/>
    <w:rsid w:val="00265CA7"/>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265CA7"/>
    <w:rPr>
      <w:rFonts w:ascii="Segoe UI" w:hAnsi="Segoe UI" w:cs="Segoe UI"/>
      <w:sz w:val="18"/>
      <w:szCs w:val="18"/>
    </w:rPr>
  </w:style>
  <w:style w:type="character" w:styleId="a9">
    <w:name w:val="annotation reference"/>
    <w:basedOn w:val="a0"/>
    <w:uiPriority w:val="99"/>
    <w:semiHidden/>
    <w:unhideWhenUsed/>
    <w:rsid w:val="00AF4D5A"/>
    <w:rPr>
      <w:sz w:val="16"/>
      <w:szCs w:val="16"/>
    </w:rPr>
  </w:style>
  <w:style w:type="paragraph" w:styleId="aa">
    <w:name w:val="annotation text"/>
    <w:basedOn w:val="a"/>
    <w:link w:val="ab"/>
    <w:uiPriority w:val="99"/>
    <w:semiHidden/>
    <w:unhideWhenUsed/>
    <w:rsid w:val="00AF4D5A"/>
    <w:pPr>
      <w:spacing w:line="240" w:lineRule="auto"/>
    </w:pPr>
    <w:rPr>
      <w:sz w:val="20"/>
      <w:szCs w:val="20"/>
    </w:rPr>
  </w:style>
  <w:style w:type="character" w:customStyle="1" w:styleId="ab">
    <w:name w:val="Текст примечания Знак"/>
    <w:basedOn w:val="a0"/>
    <w:link w:val="aa"/>
    <w:uiPriority w:val="99"/>
    <w:semiHidden/>
    <w:rsid w:val="00AF4D5A"/>
    <w:rPr>
      <w:sz w:val="20"/>
      <w:szCs w:val="20"/>
    </w:rPr>
  </w:style>
  <w:style w:type="paragraph" w:styleId="ac">
    <w:name w:val="annotation subject"/>
    <w:basedOn w:val="aa"/>
    <w:next w:val="aa"/>
    <w:link w:val="ad"/>
    <w:uiPriority w:val="99"/>
    <w:semiHidden/>
    <w:unhideWhenUsed/>
    <w:rsid w:val="00AF4D5A"/>
    <w:rPr>
      <w:b/>
      <w:bCs/>
    </w:rPr>
  </w:style>
  <w:style w:type="character" w:customStyle="1" w:styleId="ad">
    <w:name w:val="Тема примечания Знак"/>
    <w:basedOn w:val="ab"/>
    <w:link w:val="ac"/>
    <w:uiPriority w:val="99"/>
    <w:semiHidden/>
    <w:rsid w:val="00AF4D5A"/>
    <w:rPr>
      <w:b/>
      <w:bCs/>
      <w:sz w:val="20"/>
      <w:szCs w:val="20"/>
    </w:rPr>
  </w:style>
  <w:style w:type="table" w:styleId="-43">
    <w:name w:val="Grid Table 4 Accent 3"/>
    <w:basedOn w:val="a1"/>
    <w:uiPriority w:val="49"/>
    <w:rsid w:val="00A53536"/>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ae">
    <w:name w:val="Emphasis"/>
    <w:basedOn w:val="a0"/>
    <w:uiPriority w:val="20"/>
    <w:qFormat/>
    <w:rsid w:val="00ED4E80"/>
    <w:rPr>
      <w:i/>
      <w:iCs/>
    </w:rPr>
  </w:style>
  <w:style w:type="character" w:customStyle="1" w:styleId="30">
    <w:name w:val="Заголовок 3 Знак"/>
    <w:basedOn w:val="a0"/>
    <w:link w:val="3"/>
    <w:uiPriority w:val="9"/>
    <w:semiHidden/>
    <w:rsid w:val="006D4329"/>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20937">
      <w:bodyDiv w:val="1"/>
      <w:marLeft w:val="0"/>
      <w:marRight w:val="0"/>
      <w:marTop w:val="0"/>
      <w:marBottom w:val="0"/>
      <w:divBdr>
        <w:top w:val="none" w:sz="0" w:space="0" w:color="auto"/>
        <w:left w:val="none" w:sz="0" w:space="0" w:color="auto"/>
        <w:bottom w:val="none" w:sz="0" w:space="0" w:color="auto"/>
        <w:right w:val="none" w:sz="0" w:space="0" w:color="auto"/>
      </w:divBdr>
    </w:div>
    <w:div w:id="83647710">
      <w:bodyDiv w:val="1"/>
      <w:marLeft w:val="0"/>
      <w:marRight w:val="0"/>
      <w:marTop w:val="0"/>
      <w:marBottom w:val="0"/>
      <w:divBdr>
        <w:top w:val="none" w:sz="0" w:space="0" w:color="auto"/>
        <w:left w:val="none" w:sz="0" w:space="0" w:color="auto"/>
        <w:bottom w:val="none" w:sz="0" w:space="0" w:color="auto"/>
        <w:right w:val="none" w:sz="0" w:space="0" w:color="auto"/>
      </w:divBdr>
      <w:divsChild>
        <w:div w:id="1299413679">
          <w:marLeft w:val="0"/>
          <w:marRight w:val="0"/>
          <w:marTop w:val="0"/>
          <w:marBottom w:val="0"/>
          <w:divBdr>
            <w:top w:val="none" w:sz="0" w:space="0" w:color="auto"/>
            <w:left w:val="none" w:sz="0" w:space="0" w:color="auto"/>
            <w:bottom w:val="none" w:sz="0" w:space="0" w:color="auto"/>
            <w:right w:val="none" w:sz="0" w:space="0" w:color="auto"/>
          </w:divBdr>
          <w:divsChild>
            <w:div w:id="194316931">
              <w:marLeft w:val="0"/>
              <w:marRight w:val="0"/>
              <w:marTop w:val="0"/>
              <w:marBottom w:val="0"/>
              <w:divBdr>
                <w:top w:val="none" w:sz="0" w:space="0" w:color="auto"/>
                <w:left w:val="none" w:sz="0" w:space="0" w:color="auto"/>
                <w:bottom w:val="none" w:sz="0" w:space="0" w:color="auto"/>
                <w:right w:val="none" w:sz="0" w:space="0" w:color="auto"/>
              </w:divBdr>
              <w:divsChild>
                <w:div w:id="1473714024">
                  <w:marLeft w:val="0"/>
                  <w:marRight w:val="0"/>
                  <w:marTop w:val="0"/>
                  <w:marBottom w:val="0"/>
                  <w:divBdr>
                    <w:top w:val="none" w:sz="0" w:space="0" w:color="auto"/>
                    <w:left w:val="none" w:sz="0" w:space="0" w:color="auto"/>
                    <w:bottom w:val="none" w:sz="0" w:space="0" w:color="auto"/>
                    <w:right w:val="none" w:sz="0" w:space="0" w:color="auto"/>
                  </w:divBdr>
                  <w:divsChild>
                    <w:div w:id="61213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51836">
      <w:bodyDiv w:val="1"/>
      <w:marLeft w:val="0"/>
      <w:marRight w:val="0"/>
      <w:marTop w:val="0"/>
      <w:marBottom w:val="0"/>
      <w:divBdr>
        <w:top w:val="none" w:sz="0" w:space="0" w:color="auto"/>
        <w:left w:val="none" w:sz="0" w:space="0" w:color="auto"/>
        <w:bottom w:val="none" w:sz="0" w:space="0" w:color="auto"/>
        <w:right w:val="none" w:sz="0" w:space="0" w:color="auto"/>
      </w:divBdr>
    </w:div>
    <w:div w:id="275793869">
      <w:bodyDiv w:val="1"/>
      <w:marLeft w:val="0"/>
      <w:marRight w:val="0"/>
      <w:marTop w:val="0"/>
      <w:marBottom w:val="0"/>
      <w:divBdr>
        <w:top w:val="none" w:sz="0" w:space="0" w:color="auto"/>
        <w:left w:val="none" w:sz="0" w:space="0" w:color="auto"/>
        <w:bottom w:val="none" w:sz="0" w:space="0" w:color="auto"/>
        <w:right w:val="none" w:sz="0" w:space="0" w:color="auto"/>
      </w:divBdr>
    </w:div>
    <w:div w:id="300622720">
      <w:bodyDiv w:val="1"/>
      <w:marLeft w:val="0"/>
      <w:marRight w:val="0"/>
      <w:marTop w:val="0"/>
      <w:marBottom w:val="0"/>
      <w:divBdr>
        <w:top w:val="none" w:sz="0" w:space="0" w:color="auto"/>
        <w:left w:val="none" w:sz="0" w:space="0" w:color="auto"/>
        <w:bottom w:val="none" w:sz="0" w:space="0" w:color="auto"/>
        <w:right w:val="none" w:sz="0" w:space="0" w:color="auto"/>
      </w:divBdr>
    </w:div>
    <w:div w:id="408187566">
      <w:bodyDiv w:val="1"/>
      <w:marLeft w:val="0"/>
      <w:marRight w:val="0"/>
      <w:marTop w:val="0"/>
      <w:marBottom w:val="0"/>
      <w:divBdr>
        <w:top w:val="none" w:sz="0" w:space="0" w:color="auto"/>
        <w:left w:val="none" w:sz="0" w:space="0" w:color="auto"/>
        <w:bottom w:val="none" w:sz="0" w:space="0" w:color="auto"/>
        <w:right w:val="none" w:sz="0" w:space="0" w:color="auto"/>
      </w:divBdr>
    </w:div>
    <w:div w:id="913320347">
      <w:bodyDiv w:val="1"/>
      <w:marLeft w:val="0"/>
      <w:marRight w:val="0"/>
      <w:marTop w:val="0"/>
      <w:marBottom w:val="0"/>
      <w:divBdr>
        <w:top w:val="none" w:sz="0" w:space="0" w:color="auto"/>
        <w:left w:val="none" w:sz="0" w:space="0" w:color="auto"/>
        <w:bottom w:val="none" w:sz="0" w:space="0" w:color="auto"/>
        <w:right w:val="none" w:sz="0" w:space="0" w:color="auto"/>
      </w:divBdr>
    </w:div>
    <w:div w:id="943850630">
      <w:bodyDiv w:val="1"/>
      <w:marLeft w:val="0"/>
      <w:marRight w:val="0"/>
      <w:marTop w:val="0"/>
      <w:marBottom w:val="0"/>
      <w:divBdr>
        <w:top w:val="none" w:sz="0" w:space="0" w:color="auto"/>
        <w:left w:val="none" w:sz="0" w:space="0" w:color="auto"/>
        <w:bottom w:val="none" w:sz="0" w:space="0" w:color="auto"/>
        <w:right w:val="none" w:sz="0" w:space="0" w:color="auto"/>
      </w:divBdr>
    </w:div>
    <w:div w:id="1064377570">
      <w:bodyDiv w:val="1"/>
      <w:marLeft w:val="0"/>
      <w:marRight w:val="0"/>
      <w:marTop w:val="0"/>
      <w:marBottom w:val="0"/>
      <w:divBdr>
        <w:top w:val="none" w:sz="0" w:space="0" w:color="auto"/>
        <w:left w:val="none" w:sz="0" w:space="0" w:color="auto"/>
        <w:bottom w:val="none" w:sz="0" w:space="0" w:color="auto"/>
        <w:right w:val="none" w:sz="0" w:space="0" w:color="auto"/>
      </w:divBdr>
    </w:div>
    <w:div w:id="1204756331">
      <w:bodyDiv w:val="1"/>
      <w:marLeft w:val="0"/>
      <w:marRight w:val="0"/>
      <w:marTop w:val="0"/>
      <w:marBottom w:val="0"/>
      <w:divBdr>
        <w:top w:val="none" w:sz="0" w:space="0" w:color="auto"/>
        <w:left w:val="none" w:sz="0" w:space="0" w:color="auto"/>
        <w:bottom w:val="none" w:sz="0" w:space="0" w:color="auto"/>
        <w:right w:val="none" w:sz="0" w:space="0" w:color="auto"/>
      </w:divBdr>
    </w:div>
    <w:div w:id="1286961662">
      <w:bodyDiv w:val="1"/>
      <w:marLeft w:val="0"/>
      <w:marRight w:val="0"/>
      <w:marTop w:val="0"/>
      <w:marBottom w:val="0"/>
      <w:divBdr>
        <w:top w:val="none" w:sz="0" w:space="0" w:color="auto"/>
        <w:left w:val="none" w:sz="0" w:space="0" w:color="auto"/>
        <w:bottom w:val="none" w:sz="0" w:space="0" w:color="auto"/>
        <w:right w:val="none" w:sz="0" w:space="0" w:color="auto"/>
      </w:divBdr>
    </w:div>
    <w:div w:id="1302154220">
      <w:bodyDiv w:val="1"/>
      <w:marLeft w:val="0"/>
      <w:marRight w:val="0"/>
      <w:marTop w:val="0"/>
      <w:marBottom w:val="0"/>
      <w:divBdr>
        <w:top w:val="none" w:sz="0" w:space="0" w:color="auto"/>
        <w:left w:val="none" w:sz="0" w:space="0" w:color="auto"/>
        <w:bottom w:val="none" w:sz="0" w:space="0" w:color="auto"/>
        <w:right w:val="none" w:sz="0" w:space="0" w:color="auto"/>
      </w:divBdr>
      <w:divsChild>
        <w:div w:id="1795175161">
          <w:marLeft w:val="0"/>
          <w:marRight w:val="0"/>
          <w:marTop w:val="0"/>
          <w:marBottom w:val="0"/>
          <w:divBdr>
            <w:top w:val="none" w:sz="0" w:space="0" w:color="auto"/>
            <w:left w:val="none" w:sz="0" w:space="0" w:color="auto"/>
            <w:bottom w:val="none" w:sz="0" w:space="0" w:color="auto"/>
            <w:right w:val="none" w:sz="0" w:space="0" w:color="auto"/>
          </w:divBdr>
        </w:div>
        <w:div w:id="10689136">
          <w:marLeft w:val="0"/>
          <w:marRight w:val="0"/>
          <w:marTop w:val="0"/>
          <w:marBottom w:val="0"/>
          <w:divBdr>
            <w:top w:val="none" w:sz="0" w:space="0" w:color="auto"/>
            <w:left w:val="none" w:sz="0" w:space="0" w:color="auto"/>
            <w:bottom w:val="none" w:sz="0" w:space="0" w:color="auto"/>
            <w:right w:val="none" w:sz="0" w:space="0" w:color="auto"/>
          </w:divBdr>
        </w:div>
      </w:divsChild>
    </w:div>
    <w:div w:id="1723823771">
      <w:bodyDiv w:val="1"/>
      <w:marLeft w:val="0"/>
      <w:marRight w:val="0"/>
      <w:marTop w:val="0"/>
      <w:marBottom w:val="0"/>
      <w:divBdr>
        <w:top w:val="none" w:sz="0" w:space="0" w:color="auto"/>
        <w:left w:val="none" w:sz="0" w:space="0" w:color="auto"/>
        <w:bottom w:val="none" w:sz="0" w:space="0" w:color="auto"/>
        <w:right w:val="none" w:sz="0" w:space="0" w:color="auto"/>
      </w:divBdr>
      <w:divsChild>
        <w:div w:id="494762511">
          <w:marLeft w:val="0"/>
          <w:marRight w:val="0"/>
          <w:marTop w:val="0"/>
          <w:marBottom w:val="0"/>
          <w:divBdr>
            <w:top w:val="none" w:sz="0" w:space="0" w:color="auto"/>
            <w:left w:val="none" w:sz="0" w:space="0" w:color="auto"/>
            <w:bottom w:val="none" w:sz="0" w:space="0" w:color="auto"/>
            <w:right w:val="none" w:sz="0" w:space="0" w:color="auto"/>
          </w:divBdr>
        </w:div>
        <w:div w:id="892154909">
          <w:marLeft w:val="0"/>
          <w:marRight w:val="0"/>
          <w:marTop w:val="0"/>
          <w:marBottom w:val="0"/>
          <w:divBdr>
            <w:top w:val="none" w:sz="0" w:space="0" w:color="auto"/>
            <w:left w:val="none" w:sz="0" w:space="0" w:color="auto"/>
            <w:bottom w:val="none" w:sz="0" w:space="0" w:color="auto"/>
            <w:right w:val="none" w:sz="0" w:space="0" w:color="auto"/>
          </w:divBdr>
        </w:div>
      </w:divsChild>
    </w:div>
    <w:div w:id="1849951686">
      <w:bodyDiv w:val="1"/>
      <w:marLeft w:val="0"/>
      <w:marRight w:val="0"/>
      <w:marTop w:val="0"/>
      <w:marBottom w:val="0"/>
      <w:divBdr>
        <w:top w:val="none" w:sz="0" w:space="0" w:color="auto"/>
        <w:left w:val="none" w:sz="0" w:space="0" w:color="auto"/>
        <w:bottom w:val="none" w:sz="0" w:space="0" w:color="auto"/>
        <w:right w:val="none" w:sz="0" w:space="0" w:color="auto"/>
      </w:divBdr>
    </w:div>
    <w:div w:id="1871142620">
      <w:bodyDiv w:val="1"/>
      <w:marLeft w:val="0"/>
      <w:marRight w:val="0"/>
      <w:marTop w:val="0"/>
      <w:marBottom w:val="0"/>
      <w:divBdr>
        <w:top w:val="none" w:sz="0" w:space="0" w:color="auto"/>
        <w:left w:val="none" w:sz="0" w:space="0" w:color="auto"/>
        <w:bottom w:val="none" w:sz="0" w:space="0" w:color="auto"/>
        <w:right w:val="none" w:sz="0" w:space="0" w:color="auto"/>
      </w:divBdr>
    </w:div>
    <w:div w:id="2099325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89DB9-FED0-4710-83B8-F87E93E52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3</Pages>
  <Words>1230</Words>
  <Characters>7015</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15</cp:revision>
  <cp:lastPrinted>2026-04-01T10:25:00Z</cp:lastPrinted>
  <dcterms:created xsi:type="dcterms:W3CDTF">2026-03-31T13:19:00Z</dcterms:created>
  <dcterms:modified xsi:type="dcterms:W3CDTF">2026-04-06T10:15:00Z</dcterms:modified>
</cp:coreProperties>
</file>