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65752" w14:textId="77777777" w:rsidR="00E96E0D" w:rsidRDefault="006E5DD3">
      <w:pPr>
        <w:rPr>
          <w:rFonts w:cs="Courier New"/>
          <w:b/>
          <w:noProof/>
          <w:sz w:val="24"/>
          <w:szCs w:val="24"/>
          <w:lang w:eastAsia="ru-RU"/>
        </w:rPr>
      </w:pPr>
      <w:bookmarkStart w:id="0" w:name="_GoBack"/>
      <w:r>
        <w:rPr>
          <w:rFonts w:cs="Courier New"/>
          <w:b/>
          <w:noProof/>
          <w:sz w:val="24"/>
          <w:szCs w:val="24"/>
          <w:lang w:eastAsia="ru-RU"/>
        </w:rPr>
        <w:drawing>
          <wp:anchor distT="0" distB="0" distL="114300" distR="114300" simplePos="0" relativeHeight="251658240" behindDoc="0" locked="0" layoutInCell="1" allowOverlap="1" wp14:anchorId="4D65B3B7" wp14:editId="3C667021">
            <wp:simplePos x="0" y="0"/>
            <wp:positionH relativeFrom="column">
              <wp:posOffset>-436728</wp:posOffset>
            </wp:positionH>
            <wp:positionV relativeFrom="paragraph">
              <wp:posOffset>-319737</wp:posOffset>
            </wp:positionV>
            <wp:extent cx="7510977" cy="10624399"/>
            <wp:effectExtent l="0" t="0" r="0"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Саша\Программы\PSD+TIF\Многодневки\2025\Казань\Новая папка\майские 30-4 -2.tif"/>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10977" cy="1062439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1D50CBD1" w14:textId="77777777" w:rsidR="00935317" w:rsidRDefault="00935317"/>
    <w:p w14:paraId="3FA7E166" w14:textId="77777777" w:rsidR="003530A4" w:rsidRDefault="003530A4"/>
    <w:p w14:paraId="267EE30B" w14:textId="77777777" w:rsidR="003530A4" w:rsidRDefault="003530A4"/>
    <w:p w14:paraId="6CD8E06E" w14:textId="77777777" w:rsidR="003530A4" w:rsidRDefault="003530A4"/>
    <w:p w14:paraId="5726C815" w14:textId="77777777" w:rsidR="003530A4" w:rsidRDefault="003530A4"/>
    <w:p w14:paraId="05D6ABAB" w14:textId="77777777" w:rsidR="003530A4" w:rsidRDefault="003530A4"/>
    <w:p w14:paraId="17847107" w14:textId="77777777" w:rsidR="003530A4" w:rsidRDefault="003530A4"/>
    <w:p w14:paraId="4EF0CBF8" w14:textId="77777777" w:rsidR="003530A4" w:rsidRDefault="003530A4"/>
    <w:p w14:paraId="06CDCC4D" w14:textId="77777777" w:rsidR="003530A4" w:rsidRDefault="003530A4"/>
    <w:p w14:paraId="20236C55" w14:textId="77777777" w:rsidR="003530A4" w:rsidRDefault="003530A4"/>
    <w:p w14:paraId="09FFC1DD" w14:textId="77777777" w:rsidR="003530A4" w:rsidRDefault="003530A4"/>
    <w:p w14:paraId="33BCEB9D" w14:textId="77777777" w:rsidR="003530A4" w:rsidRDefault="003530A4"/>
    <w:p w14:paraId="71A7C5F1" w14:textId="77777777" w:rsidR="003530A4" w:rsidRDefault="003530A4"/>
    <w:p w14:paraId="4C619B92" w14:textId="77777777" w:rsidR="003530A4" w:rsidRDefault="003530A4"/>
    <w:p w14:paraId="579A14F7" w14:textId="77777777" w:rsidR="003530A4" w:rsidRDefault="003530A4"/>
    <w:p w14:paraId="4D233B45" w14:textId="77777777" w:rsidR="003530A4" w:rsidRDefault="003530A4"/>
    <w:p w14:paraId="5BA5A35A" w14:textId="77777777" w:rsidR="003530A4" w:rsidRDefault="003530A4"/>
    <w:p w14:paraId="7C789300" w14:textId="77777777" w:rsidR="003530A4" w:rsidRDefault="003530A4"/>
    <w:p w14:paraId="38AC6900" w14:textId="77777777" w:rsidR="003530A4" w:rsidRDefault="003530A4"/>
    <w:p w14:paraId="49450489" w14:textId="77777777" w:rsidR="003530A4" w:rsidRDefault="003530A4"/>
    <w:p w14:paraId="77CBC5F2" w14:textId="77777777" w:rsidR="003530A4" w:rsidRDefault="003530A4"/>
    <w:p w14:paraId="5F75CE5F" w14:textId="77777777" w:rsidR="003530A4" w:rsidRDefault="003530A4"/>
    <w:p w14:paraId="457AFD49" w14:textId="77777777" w:rsidR="003530A4" w:rsidRDefault="003530A4"/>
    <w:p w14:paraId="1A53AD24" w14:textId="77777777" w:rsidR="003530A4" w:rsidRDefault="003530A4"/>
    <w:p w14:paraId="17260CD5" w14:textId="77777777" w:rsidR="003530A4" w:rsidRDefault="003530A4"/>
    <w:p w14:paraId="29C6F72F" w14:textId="77777777" w:rsidR="003530A4" w:rsidRDefault="003530A4"/>
    <w:p w14:paraId="51059B91" w14:textId="77777777" w:rsidR="003530A4" w:rsidRDefault="003530A4"/>
    <w:p w14:paraId="5F2DED2E" w14:textId="77777777" w:rsidR="003530A4" w:rsidRDefault="003530A4"/>
    <w:p w14:paraId="7FF0DFF0" w14:textId="77777777" w:rsidR="00E96E0D" w:rsidRDefault="00E96E0D"/>
    <w:p w14:paraId="56CBFF69" w14:textId="77777777" w:rsidR="003530A4" w:rsidRDefault="003530A4"/>
    <w:p w14:paraId="6B12377C" w14:textId="77777777" w:rsidR="003530A4" w:rsidRDefault="003530A4"/>
    <w:p w14:paraId="34E76FCE" w14:textId="610A4BAF" w:rsidR="003530A4" w:rsidRDefault="003530A4"/>
    <w:p w14:paraId="63065B2E" w14:textId="77777777" w:rsidR="00202289" w:rsidRDefault="00202289"/>
    <w:p w14:paraId="2DB91112" w14:textId="77777777" w:rsidR="003530A4" w:rsidRDefault="003530A4"/>
    <w:tbl>
      <w:tblPr>
        <w:tblStyle w:val="a3"/>
        <w:tblW w:w="10852" w:type="dxa"/>
        <w:tblInd w:w="-172" w:type="dxa"/>
        <w:tblBorders>
          <w:top w:val="single" w:sz="24" w:space="0" w:color="0000FF"/>
          <w:left w:val="single" w:sz="24" w:space="0" w:color="0000FF"/>
          <w:bottom w:val="single" w:sz="24" w:space="0" w:color="0000FF"/>
          <w:right w:val="single" w:sz="24" w:space="0" w:color="0000FF"/>
          <w:insideH w:val="single" w:sz="6" w:space="0" w:color="0000FF"/>
          <w:insideV w:val="single" w:sz="6" w:space="0" w:color="0000FF"/>
        </w:tblBorders>
        <w:tblLook w:val="04A0" w:firstRow="1" w:lastRow="0" w:firstColumn="1" w:lastColumn="0" w:noHBand="0" w:noVBand="1"/>
      </w:tblPr>
      <w:tblGrid>
        <w:gridCol w:w="704"/>
        <w:gridCol w:w="10148"/>
      </w:tblGrid>
      <w:tr w:rsidR="00CA0532" w:rsidRPr="00D543D2" w14:paraId="35E7E94F" w14:textId="77777777" w:rsidTr="00D543D2">
        <w:trPr>
          <w:trHeight w:val="376"/>
        </w:trPr>
        <w:tc>
          <w:tcPr>
            <w:tcW w:w="10852" w:type="dxa"/>
            <w:gridSpan w:val="2"/>
            <w:shd w:val="clear" w:color="auto" w:fill="0000FF"/>
            <w:vAlign w:val="center"/>
          </w:tcPr>
          <w:p w14:paraId="05E4CF0D" w14:textId="63604928" w:rsidR="00202289" w:rsidRPr="00D543D2" w:rsidRDefault="00202289" w:rsidP="00D543D2">
            <w:pPr>
              <w:jc w:val="center"/>
              <w:rPr>
                <w:sz w:val="20"/>
                <w:szCs w:val="20"/>
              </w:rPr>
            </w:pPr>
            <w:r w:rsidRPr="00D543D2">
              <w:rPr>
                <w:color w:val="FFFFFF" w:themeColor="background1"/>
                <w:sz w:val="20"/>
                <w:szCs w:val="20"/>
              </w:rPr>
              <w:lastRenderedPageBreak/>
              <w:t>Программа тура: Казань</w:t>
            </w:r>
            <w:r w:rsidR="008A571E" w:rsidRPr="00D543D2">
              <w:rPr>
                <w:color w:val="FFFFFF" w:themeColor="background1"/>
                <w:sz w:val="20"/>
                <w:szCs w:val="20"/>
              </w:rPr>
              <w:t xml:space="preserve"> – Свияжск  - </w:t>
            </w:r>
            <w:r w:rsidR="00D543D2" w:rsidRPr="00D543D2">
              <w:rPr>
                <w:color w:val="FFFFFF" w:themeColor="background1"/>
                <w:sz w:val="20"/>
                <w:szCs w:val="20"/>
              </w:rPr>
              <w:t>Болгар</w:t>
            </w:r>
            <w:r w:rsidR="008A571E" w:rsidRPr="00D543D2">
              <w:rPr>
                <w:color w:val="FFFFFF" w:themeColor="background1"/>
                <w:sz w:val="20"/>
                <w:szCs w:val="20"/>
              </w:rPr>
              <w:t xml:space="preserve"> </w:t>
            </w:r>
            <w:r w:rsidRPr="00D543D2">
              <w:rPr>
                <w:color w:val="FFFFFF" w:themeColor="background1"/>
                <w:sz w:val="20"/>
                <w:szCs w:val="20"/>
              </w:rPr>
              <w:t xml:space="preserve"> </w:t>
            </w:r>
            <w:r w:rsidR="00E83738" w:rsidRPr="00D543D2">
              <w:rPr>
                <w:color w:val="FFFFFF" w:themeColor="background1"/>
                <w:sz w:val="20"/>
                <w:szCs w:val="20"/>
              </w:rPr>
              <w:t xml:space="preserve"> </w:t>
            </w:r>
            <w:r w:rsidR="00D543D2" w:rsidRPr="00D543D2">
              <w:rPr>
                <w:b/>
                <w:color w:val="FFFFFF" w:themeColor="background1"/>
                <w:sz w:val="20"/>
                <w:szCs w:val="20"/>
              </w:rPr>
              <w:t>30 июля – 3 августа</w:t>
            </w:r>
            <w:r w:rsidR="007C5C66" w:rsidRPr="00D543D2">
              <w:rPr>
                <w:color w:val="FFFFFF" w:themeColor="background1"/>
                <w:sz w:val="20"/>
                <w:szCs w:val="20"/>
              </w:rPr>
              <w:t xml:space="preserve"> </w:t>
            </w:r>
          </w:p>
        </w:tc>
      </w:tr>
      <w:tr w:rsidR="00CA0532" w:rsidRPr="00D543D2" w14:paraId="3384AD31" w14:textId="77777777" w:rsidTr="00D543D2">
        <w:trPr>
          <w:trHeight w:val="819"/>
        </w:trPr>
        <w:tc>
          <w:tcPr>
            <w:tcW w:w="704" w:type="dxa"/>
            <w:vMerge w:val="restart"/>
            <w:vAlign w:val="center"/>
          </w:tcPr>
          <w:p w14:paraId="1CEE4F66" w14:textId="77777777" w:rsidR="00202289" w:rsidRPr="00D543D2" w:rsidRDefault="00202289" w:rsidP="00353C9B">
            <w:pPr>
              <w:jc w:val="center"/>
              <w:rPr>
                <w:sz w:val="20"/>
                <w:szCs w:val="20"/>
              </w:rPr>
            </w:pPr>
            <w:r w:rsidRPr="00D543D2">
              <w:rPr>
                <w:sz w:val="20"/>
                <w:szCs w:val="20"/>
              </w:rPr>
              <w:t>1 день</w:t>
            </w:r>
          </w:p>
        </w:tc>
        <w:tc>
          <w:tcPr>
            <w:tcW w:w="10147" w:type="dxa"/>
            <w:vAlign w:val="center"/>
          </w:tcPr>
          <w:p w14:paraId="7D68AB68" w14:textId="77777777" w:rsidR="00202289" w:rsidRPr="00D543D2" w:rsidRDefault="00202289" w:rsidP="00353C9B">
            <w:pPr>
              <w:pStyle w:val="a4"/>
              <w:tabs>
                <w:tab w:val="left" w:pos="2268"/>
                <w:tab w:val="left" w:pos="3261"/>
                <w:tab w:val="left" w:pos="3686"/>
              </w:tabs>
              <w:ind w:right="141"/>
              <w:rPr>
                <w:rFonts w:asciiTheme="minorHAnsi" w:hAnsiTheme="minorHAnsi"/>
                <w:sz w:val="20"/>
                <w:szCs w:val="20"/>
              </w:rPr>
            </w:pPr>
            <w:r w:rsidRPr="00D543D2">
              <w:rPr>
                <w:rFonts w:asciiTheme="minorHAnsi" w:eastAsia="Times New Roman" w:hAnsiTheme="minorHAnsi" w:cs="Arial"/>
                <w:b/>
                <w:bCs/>
                <w:sz w:val="20"/>
                <w:szCs w:val="20"/>
                <w:lang w:eastAsia="ru-RU"/>
              </w:rPr>
              <w:t>Время отправления из городов:</w:t>
            </w:r>
            <w:r w:rsidRPr="00D543D2">
              <w:rPr>
                <w:rFonts w:asciiTheme="minorHAnsi" w:eastAsia="Times New Roman" w:hAnsiTheme="minorHAnsi" w:cs="Arial"/>
                <w:bCs/>
                <w:sz w:val="20"/>
                <w:szCs w:val="20"/>
                <w:lang w:eastAsia="ru-RU"/>
              </w:rPr>
              <w:br/>
            </w:r>
            <w:r w:rsidRPr="00D543D2">
              <w:rPr>
                <w:rFonts w:asciiTheme="minorHAnsi" w:eastAsia="Times New Roman" w:hAnsiTheme="minorHAnsi" w:cs="Arial"/>
                <w:sz w:val="20"/>
                <w:szCs w:val="20"/>
                <w:lang w:eastAsia="ru-RU"/>
              </w:rPr>
              <w:t>г. Киржач 20:30 ч., г. Сергиев-Посад 20:30 ч., г. Кольчугино 22:30 ч., Дмитров 19:30 ч., Владимир 23:30 ч.</w:t>
            </w:r>
          </w:p>
        </w:tc>
      </w:tr>
      <w:tr w:rsidR="00CA0532" w:rsidRPr="00D543D2" w14:paraId="18237954" w14:textId="77777777" w:rsidTr="00D543D2">
        <w:trPr>
          <w:trHeight w:val="419"/>
        </w:trPr>
        <w:tc>
          <w:tcPr>
            <w:tcW w:w="704" w:type="dxa"/>
            <w:vMerge/>
            <w:vAlign w:val="center"/>
          </w:tcPr>
          <w:p w14:paraId="03F506BF" w14:textId="77777777" w:rsidR="00202289" w:rsidRPr="00D543D2" w:rsidRDefault="00202289" w:rsidP="00353C9B">
            <w:pPr>
              <w:jc w:val="center"/>
              <w:rPr>
                <w:sz w:val="20"/>
                <w:szCs w:val="20"/>
              </w:rPr>
            </w:pPr>
          </w:p>
        </w:tc>
        <w:tc>
          <w:tcPr>
            <w:tcW w:w="10147" w:type="dxa"/>
            <w:vAlign w:val="center"/>
          </w:tcPr>
          <w:p w14:paraId="6A108DF9" w14:textId="21C3FCB0" w:rsidR="00202289" w:rsidRPr="00D543D2" w:rsidRDefault="00202289" w:rsidP="00353C9B">
            <w:pPr>
              <w:pStyle w:val="a4"/>
              <w:tabs>
                <w:tab w:val="left" w:pos="2268"/>
                <w:tab w:val="left" w:pos="3261"/>
                <w:tab w:val="left" w:pos="3686"/>
              </w:tabs>
              <w:ind w:right="141"/>
              <w:rPr>
                <w:rFonts w:asciiTheme="minorHAnsi" w:hAnsiTheme="minorHAnsi"/>
                <w:sz w:val="20"/>
                <w:szCs w:val="20"/>
              </w:rPr>
            </w:pPr>
            <w:r w:rsidRPr="00D543D2">
              <w:rPr>
                <w:rFonts w:asciiTheme="minorHAnsi" w:eastAsia="Times New Roman" w:hAnsiTheme="minorHAnsi" w:cs="Arial"/>
                <w:b/>
                <w:bCs/>
                <w:sz w:val="20"/>
                <w:szCs w:val="20"/>
                <w:lang w:eastAsia="ru-RU"/>
              </w:rPr>
              <w:t>Отправление группы из г. Александров в 21:30 ч.</w:t>
            </w:r>
            <w:r w:rsidRPr="00D543D2">
              <w:rPr>
                <w:rFonts w:asciiTheme="minorHAnsi" w:eastAsia="Times New Roman" w:hAnsiTheme="minorHAnsi" w:cs="Arial"/>
                <w:sz w:val="20"/>
                <w:szCs w:val="20"/>
                <w:lang w:eastAsia="ru-RU"/>
              </w:rPr>
              <w:t xml:space="preserve">                                           </w:t>
            </w:r>
            <w:r w:rsidR="00A75659" w:rsidRPr="00D543D2">
              <w:rPr>
                <w:rFonts w:asciiTheme="minorHAnsi" w:eastAsia="Times New Roman" w:hAnsiTheme="minorHAnsi" w:cs="Arial"/>
                <w:sz w:val="20"/>
                <w:szCs w:val="20"/>
                <w:lang w:eastAsia="ru-RU"/>
              </w:rPr>
              <w:t xml:space="preserve">  </w:t>
            </w:r>
            <w:r w:rsidRPr="00D543D2">
              <w:rPr>
                <w:rFonts w:asciiTheme="minorHAnsi" w:eastAsia="Times New Roman" w:hAnsiTheme="minorHAnsi" w:cs="Arial"/>
                <w:sz w:val="20"/>
                <w:szCs w:val="20"/>
                <w:lang w:eastAsia="ru-RU"/>
              </w:rPr>
              <w:t xml:space="preserve">        Время в пути 12-13 часов.</w:t>
            </w:r>
          </w:p>
        </w:tc>
      </w:tr>
      <w:tr w:rsidR="00CA0532" w:rsidRPr="00D543D2" w14:paraId="3DA54B84" w14:textId="77777777" w:rsidTr="00D543D2">
        <w:trPr>
          <w:trHeight w:val="5597"/>
        </w:trPr>
        <w:tc>
          <w:tcPr>
            <w:tcW w:w="704" w:type="dxa"/>
            <w:vAlign w:val="center"/>
          </w:tcPr>
          <w:p w14:paraId="23F24643" w14:textId="77777777" w:rsidR="00202289" w:rsidRPr="00D543D2" w:rsidRDefault="00202289" w:rsidP="00353C9B">
            <w:pPr>
              <w:jc w:val="center"/>
              <w:rPr>
                <w:sz w:val="20"/>
                <w:szCs w:val="20"/>
              </w:rPr>
            </w:pPr>
            <w:r w:rsidRPr="00D543D2">
              <w:rPr>
                <w:sz w:val="20"/>
                <w:szCs w:val="20"/>
              </w:rPr>
              <w:t>2 день</w:t>
            </w:r>
          </w:p>
        </w:tc>
        <w:tc>
          <w:tcPr>
            <w:tcW w:w="10147" w:type="dxa"/>
            <w:vAlign w:val="center"/>
          </w:tcPr>
          <w:p w14:paraId="3D8109D0" w14:textId="77777777" w:rsidR="000C49D1" w:rsidRPr="00D543D2" w:rsidRDefault="000C49D1" w:rsidP="00D543D2">
            <w:pPr>
              <w:pStyle w:val="a4"/>
              <w:numPr>
                <w:ilvl w:val="0"/>
                <w:numId w:val="1"/>
              </w:numPr>
              <w:spacing w:line="276" w:lineRule="auto"/>
              <w:ind w:left="175" w:right="176" w:hanging="208"/>
              <w:rPr>
                <w:rFonts w:asciiTheme="minorHAnsi" w:hAnsiTheme="minorHAnsi"/>
                <w:sz w:val="20"/>
                <w:szCs w:val="20"/>
              </w:rPr>
            </w:pPr>
            <w:r w:rsidRPr="00D543D2">
              <w:rPr>
                <w:rFonts w:asciiTheme="minorHAnsi" w:hAnsiTheme="minorHAnsi"/>
                <w:b/>
                <w:szCs w:val="20"/>
              </w:rPr>
              <w:t xml:space="preserve">Прибытие на ОСТРОВ – ГРАД </w:t>
            </w:r>
            <w:r w:rsidRPr="00D543D2">
              <w:rPr>
                <w:rFonts w:asciiTheme="minorHAnsi" w:hAnsiTheme="minorHAnsi"/>
                <w:b/>
                <w:color w:val="0000FF"/>
                <w:sz w:val="36"/>
                <w:szCs w:val="20"/>
              </w:rPr>
              <w:t xml:space="preserve">СВИЯЖСК </w:t>
            </w:r>
          </w:p>
          <w:p w14:paraId="3A17FA33" w14:textId="18DADDC7" w:rsidR="000C49D1" w:rsidRPr="00D543D2" w:rsidRDefault="000C49D1" w:rsidP="00D543D2">
            <w:pPr>
              <w:pStyle w:val="a4"/>
              <w:ind w:left="186" w:right="401"/>
              <w:jc w:val="center"/>
              <w:rPr>
                <w:rFonts w:asciiTheme="minorHAnsi" w:hAnsiTheme="minorHAnsi"/>
                <w:b/>
                <w:color w:val="7030A0"/>
                <w:sz w:val="20"/>
                <w:szCs w:val="20"/>
              </w:rPr>
            </w:pPr>
            <w:r w:rsidRPr="00D543D2">
              <w:rPr>
                <w:rFonts w:asciiTheme="minorHAnsi" w:hAnsiTheme="minorHAnsi"/>
                <w:b/>
                <w:color w:val="7030A0"/>
                <w:sz w:val="20"/>
                <w:szCs w:val="20"/>
              </w:rPr>
              <w:t xml:space="preserve">Там, где река </w:t>
            </w:r>
            <w:proofErr w:type="spellStart"/>
            <w:r w:rsidRPr="00D543D2">
              <w:rPr>
                <w:rFonts w:asciiTheme="minorHAnsi" w:hAnsiTheme="minorHAnsi"/>
                <w:b/>
                <w:color w:val="7030A0"/>
                <w:sz w:val="20"/>
                <w:szCs w:val="20"/>
              </w:rPr>
              <w:t>Свияга</w:t>
            </w:r>
            <w:proofErr w:type="spellEnd"/>
            <w:r w:rsidRPr="00D543D2">
              <w:rPr>
                <w:rFonts w:asciiTheme="minorHAnsi" w:hAnsiTheme="minorHAnsi"/>
                <w:b/>
                <w:color w:val="7030A0"/>
                <w:sz w:val="20"/>
                <w:szCs w:val="20"/>
              </w:rPr>
              <w:t xml:space="preserve"> сливается с Волгой, стоит, словно ожившая сказка Пушкина, остров-град Свияжск. Город-крепость служила форпостом царю Ивану IV Грозному во время взятия Казани. По описанию летописцев, 75 тысяч человек строили крепость 24 дня. На протяжении нескольких веков Свияжск был общероссийской православной святыней, притягивающей множество людей из самых разных концов земли.  В этом городе дух истории чувствуется в каждом памятнике, улице, переулочке. Сегодня остров-град Свияжск включен в предварительный список культурного и природного наследия ЮНЕСКО.</w:t>
            </w:r>
          </w:p>
          <w:p w14:paraId="1F7ACC4C" w14:textId="77777777" w:rsidR="009B5CFA" w:rsidRPr="00D543D2" w:rsidRDefault="009B5CFA" w:rsidP="00D543D2">
            <w:pPr>
              <w:pStyle w:val="a4"/>
              <w:spacing w:line="276" w:lineRule="auto"/>
              <w:ind w:left="-98" w:right="7"/>
              <w:jc w:val="center"/>
              <w:rPr>
                <w:rFonts w:asciiTheme="minorHAnsi" w:hAnsiTheme="minorHAnsi"/>
                <w:b/>
                <w:color w:val="7030A0"/>
                <w:szCs w:val="20"/>
              </w:rPr>
            </w:pPr>
          </w:p>
          <w:p w14:paraId="10C49715" w14:textId="77777777" w:rsidR="000C49D1" w:rsidRPr="00D543D2" w:rsidRDefault="000C49D1" w:rsidP="00D543D2">
            <w:pPr>
              <w:pStyle w:val="a4"/>
              <w:numPr>
                <w:ilvl w:val="0"/>
                <w:numId w:val="1"/>
              </w:numPr>
              <w:spacing w:line="276" w:lineRule="auto"/>
              <w:ind w:left="175" w:right="7" w:hanging="208"/>
              <w:rPr>
                <w:rFonts w:asciiTheme="minorHAnsi" w:hAnsiTheme="minorHAnsi"/>
                <w:szCs w:val="20"/>
              </w:rPr>
            </w:pPr>
            <w:r w:rsidRPr="00D543D2">
              <w:rPr>
                <w:rFonts w:asciiTheme="minorHAnsi" w:hAnsiTheme="minorHAnsi"/>
                <w:b/>
                <w:szCs w:val="20"/>
              </w:rPr>
              <w:t>ЗАВТРАК</w:t>
            </w:r>
            <w:r w:rsidRPr="00D543D2">
              <w:rPr>
                <w:rFonts w:asciiTheme="minorHAnsi" w:hAnsiTheme="minorHAnsi"/>
                <w:szCs w:val="20"/>
              </w:rPr>
              <w:t xml:space="preserve"> в кафе города</w:t>
            </w:r>
          </w:p>
          <w:p w14:paraId="18207027" w14:textId="1314671E" w:rsidR="000C49D1" w:rsidRPr="00D543D2" w:rsidRDefault="000C49D1" w:rsidP="00353C9B">
            <w:pPr>
              <w:pStyle w:val="a4"/>
              <w:numPr>
                <w:ilvl w:val="0"/>
                <w:numId w:val="1"/>
              </w:numPr>
              <w:ind w:left="175" w:right="7" w:hanging="208"/>
              <w:rPr>
                <w:rFonts w:asciiTheme="minorHAnsi" w:hAnsiTheme="minorHAnsi"/>
                <w:sz w:val="30"/>
                <w:szCs w:val="30"/>
              </w:rPr>
            </w:pPr>
            <w:r w:rsidRPr="00D543D2">
              <w:rPr>
                <w:rFonts w:asciiTheme="minorHAnsi" w:hAnsiTheme="minorHAnsi"/>
                <w:b/>
                <w:color w:val="FF0000"/>
                <w:sz w:val="30"/>
                <w:szCs w:val="30"/>
              </w:rPr>
              <w:t>ОБЗОРНАЯ ПЕШЕХОДНАЯ ЭКСКУРСИЯ «ЛИСТАЯ ПРОШЛОЕ СВИЯЖСКА»</w:t>
            </w:r>
          </w:p>
          <w:p w14:paraId="3DC69D20" w14:textId="77777777" w:rsidR="000C49D1" w:rsidRPr="00D543D2" w:rsidRDefault="000C49D1"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 xml:space="preserve">УСПЕНСКИЙ МОНАСТЫРЬ </w:t>
            </w:r>
            <w:r w:rsidRPr="00D543D2">
              <w:rPr>
                <w:rFonts w:asciiTheme="minorHAnsi" w:hAnsiTheme="minorHAnsi"/>
                <w:sz w:val="20"/>
                <w:szCs w:val="20"/>
              </w:rPr>
              <w:t>это один их двух храмов России, где сохранился полный цикл стенной живописи эпохи Ивана Грозного.</w:t>
            </w:r>
          </w:p>
          <w:p w14:paraId="3D84EAA3" w14:textId="77777777" w:rsidR="000C49D1" w:rsidRPr="00D543D2" w:rsidRDefault="000C49D1"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 xml:space="preserve">ИОАННО-ПРЕДТЕЧЕНСКИЙ МОНАСТЫРЬ </w:t>
            </w:r>
            <w:r w:rsidRPr="00D543D2">
              <w:rPr>
                <w:rFonts w:asciiTheme="minorHAnsi" w:hAnsiTheme="minorHAnsi"/>
                <w:sz w:val="20"/>
                <w:szCs w:val="20"/>
              </w:rPr>
              <w:t xml:space="preserve">-  древний монастырь Казанской епархии Русской Православной Церкви. До революции был женским, ныне - подворье мужского </w:t>
            </w:r>
            <w:proofErr w:type="spellStart"/>
            <w:r w:rsidRPr="00D543D2">
              <w:rPr>
                <w:rFonts w:asciiTheme="minorHAnsi" w:hAnsiTheme="minorHAnsi"/>
                <w:sz w:val="20"/>
                <w:szCs w:val="20"/>
              </w:rPr>
              <w:t>Свияжского</w:t>
            </w:r>
            <w:proofErr w:type="spellEnd"/>
            <w:r w:rsidRPr="00D543D2">
              <w:rPr>
                <w:rFonts w:asciiTheme="minorHAnsi" w:hAnsiTheme="minorHAnsi"/>
                <w:sz w:val="20"/>
                <w:szCs w:val="20"/>
              </w:rPr>
              <w:t xml:space="preserve"> Успенского монастыря.</w:t>
            </w:r>
          </w:p>
          <w:p w14:paraId="43430773" w14:textId="77777777" w:rsidR="000C49D1" w:rsidRPr="00D543D2" w:rsidRDefault="000C49D1"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 xml:space="preserve">ТРОИЦКАЯ ЦЕРКОВЬ. </w:t>
            </w:r>
            <w:r w:rsidRPr="00D543D2">
              <w:rPr>
                <w:rFonts w:asciiTheme="minorHAnsi" w:hAnsiTheme="minorHAnsi"/>
                <w:sz w:val="20"/>
                <w:szCs w:val="20"/>
              </w:rPr>
              <w:t xml:space="preserve">Вы увидите уникальный и единственный памятник деревянного зодчества Поволжья - деревянную церковь, которой более четырехсот лет. Она построена без единого гвоздя. </w:t>
            </w:r>
          </w:p>
          <w:p w14:paraId="16EAB33C" w14:textId="77777777" w:rsidR="000C49D1" w:rsidRPr="00D543D2" w:rsidRDefault="000C49D1"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 xml:space="preserve">СОБОР «ВСЕХ СКОРБЯЩИХ РАДОСТИ </w:t>
            </w:r>
            <w:r w:rsidRPr="00D543D2">
              <w:rPr>
                <w:rFonts w:asciiTheme="minorHAnsi" w:hAnsiTheme="minorHAnsi"/>
                <w:sz w:val="20"/>
                <w:szCs w:val="20"/>
              </w:rPr>
              <w:t xml:space="preserve">- это самое масштабное сооружение Свияжска. Собор является образцом популярного на рубеже веков </w:t>
            </w:r>
            <w:proofErr w:type="spellStart"/>
            <w:r w:rsidRPr="00D543D2">
              <w:rPr>
                <w:rFonts w:asciiTheme="minorHAnsi" w:hAnsiTheme="minorHAnsi"/>
                <w:sz w:val="20"/>
                <w:szCs w:val="20"/>
              </w:rPr>
              <w:t>неовизантийского</w:t>
            </w:r>
            <w:proofErr w:type="spellEnd"/>
            <w:r w:rsidRPr="00D543D2">
              <w:rPr>
                <w:rFonts w:asciiTheme="minorHAnsi" w:hAnsiTheme="minorHAnsi"/>
                <w:sz w:val="20"/>
                <w:szCs w:val="20"/>
              </w:rPr>
              <w:t xml:space="preserve"> стиля</w:t>
            </w:r>
          </w:p>
          <w:p w14:paraId="5431F978" w14:textId="1BF81282" w:rsidR="000C49D1" w:rsidRPr="00D543D2" w:rsidRDefault="000C49D1"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 xml:space="preserve">ЦЕРКОВЬ КОНСТАНТИНА И ЕЛЕНЫ </w:t>
            </w:r>
            <w:r w:rsidRPr="00D543D2">
              <w:rPr>
                <w:rFonts w:asciiTheme="minorHAnsi" w:hAnsiTheme="minorHAnsi"/>
                <w:b/>
                <w:sz w:val="20"/>
                <w:szCs w:val="20"/>
                <w:lang w:val="en-US"/>
              </w:rPr>
              <w:t>XVI</w:t>
            </w:r>
            <w:r w:rsidRPr="00D543D2">
              <w:rPr>
                <w:rFonts w:asciiTheme="minorHAnsi" w:hAnsiTheme="minorHAnsi"/>
                <w:b/>
                <w:sz w:val="20"/>
                <w:szCs w:val="20"/>
              </w:rPr>
              <w:t xml:space="preserve"> - </w:t>
            </w:r>
            <w:r w:rsidRPr="00D543D2">
              <w:rPr>
                <w:rFonts w:asciiTheme="minorHAnsi" w:hAnsiTheme="minorHAnsi"/>
                <w:b/>
                <w:sz w:val="20"/>
                <w:szCs w:val="20"/>
                <w:lang w:val="en-US"/>
              </w:rPr>
              <w:t>XVIII</w:t>
            </w:r>
            <w:r w:rsidRPr="00D543D2">
              <w:rPr>
                <w:rFonts w:asciiTheme="minorHAnsi" w:hAnsiTheme="minorHAnsi"/>
                <w:b/>
                <w:sz w:val="20"/>
                <w:szCs w:val="20"/>
              </w:rPr>
              <w:t xml:space="preserve"> В</w:t>
            </w:r>
            <w:r w:rsidRPr="00D543D2">
              <w:rPr>
                <w:rFonts w:asciiTheme="minorHAnsi" w:hAnsiTheme="minorHAnsi"/>
                <w:sz w:val="20"/>
                <w:szCs w:val="20"/>
              </w:rPr>
              <w:t>.- единственная уцелевшая посадская церковь (не относящаяся к монастырям) на острове.</w:t>
            </w:r>
          </w:p>
          <w:p w14:paraId="55DA58D8" w14:textId="4A279069" w:rsidR="000C49D1" w:rsidRPr="00D543D2" w:rsidRDefault="000C49D1" w:rsidP="00D543D2">
            <w:pPr>
              <w:pStyle w:val="a4"/>
              <w:numPr>
                <w:ilvl w:val="0"/>
                <w:numId w:val="1"/>
              </w:numPr>
              <w:spacing w:line="276" w:lineRule="auto"/>
              <w:ind w:left="175" w:right="7" w:hanging="208"/>
              <w:rPr>
                <w:rFonts w:asciiTheme="minorHAnsi" w:hAnsiTheme="minorHAnsi"/>
                <w:b/>
                <w:sz w:val="20"/>
                <w:szCs w:val="20"/>
              </w:rPr>
            </w:pPr>
            <w:r w:rsidRPr="00D543D2">
              <w:rPr>
                <w:rFonts w:asciiTheme="minorHAnsi" w:hAnsiTheme="minorHAnsi"/>
                <w:szCs w:val="20"/>
              </w:rPr>
              <w:t xml:space="preserve">Отправление в </w:t>
            </w:r>
            <w:r w:rsidRPr="00D543D2">
              <w:rPr>
                <w:rFonts w:asciiTheme="minorHAnsi" w:hAnsiTheme="minorHAnsi"/>
                <w:b/>
                <w:color w:val="0000FF"/>
                <w:sz w:val="36"/>
                <w:szCs w:val="20"/>
              </w:rPr>
              <w:t xml:space="preserve">КАЗАНЬ </w:t>
            </w:r>
          </w:p>
          <w:p w14:paraId="6ADBF93D" w14:textId="4CAB37B6" w:rsidR="000C49D1" w:rsidRPr="00D543D2" w:rsidRDefault="000C49D1" w:rsidP="00353C9B">
            <w:pPr>
              <w:pStyle w:val="a4"/>
              <w:numPr>
                <w:ilvl w:val="0"/>
                <w:numId w:val="1"/>
              </w:numPr>
              <w:ind w:left="175" w:right="7" w:hanging="208"/>
              <w:rPr>
                <w:rFonts w:asciiTheme="minorHAnsi" w:hAnsiTheme="minorHAnsi"/>
                <w:b/>
                <w:color w:val="FF0000"/>
                <w:sz w:val="32"/>
                <w:szCs w:val="20"/>
              </w:rPr>
            </w:pPr>
            <w:r w:rsidRPr="00D543D2">
              <w:rPr>
                <w:rFonts w:asciiTheme="minorHAnsi" w:hAnsiTheme="minorHAnsi"/>
                <w:b/>
                <w:color w:val="FF0000"/>
                <w:sz w:val="32"/>
                <w:szCs w:val="20"/>
              </w:rPr>
              <w:t>ПУТЕВАЯ ЭКСКУРСИЯ</w:t>
            </w:r>
          </w:p>
          <w:p w14:paraId="062C5947" w14:textId="22083840" w:rsidR="000C49D1" w:rsidRPr="00D543D2" w:rsidRDefault="000C49D1" w:rsidP="00D543D2">
            <w:pPr>
              <w:pStyle w:val="a4"/>
              <w:numPr>
                <w:ilvl w:val="0"/>
                <w:numId w:val="1"/>
              </w:numPr>
              <w:spacing w:line="276" w:lineRule="auto"/>
              <w:ind w:left="175" w:right="7" w:hanging="208"/>
              <w:rPr>
                <w:rFonts w:asciiTheme="minorHAnsi" w:hAnsiTheme="minorHAnsi"/>
                <w:b/>
                <w:szCs w:val="20"/>
              </w:rPr>
            </w:pPr>
            <w:r w:rsidRPr="00D543D2">
              <w:rPr>
                <w:rFonts w:asciiTheme="minorHAnsi" w:hAnsiTheme="minorHAnsi"/>
                <w:b/>
                <w:szCs w:val="20"/>
              </w:rPr>
              <w:t>ОБЕД</w:t>
            </w:r>
            <w:r w:rsidR="009B5CFA" w:rsidRPr="00D543D2">
              <w:rPr>
                <w:rFonts w:asciiTheme="minorHAnsi" w:hAnsiTheme="minorHAnsi"/>
                <w:szCs w:val="20"/>
              </w:rPr>
              <w:t xml:space="preserve"> </w:t>
            </w:r>
            <w:r w:rsidR="009B5CFA" w:rsidRPr="00D543D2">
              <w:rPr>
                <w:rFonts w:asciiTheme="minorHAnsi" w:hAnsiTheme="minorHAnsi"/>
                <w:szCs w:val="20"/>
              </w:rPr>
              <w:t>в кафе города</w:t>
            </w:r>
          </w:p>
          <w:p w14:paraId="213C75FE" w14:textId="77777777" w:rsidR="000C49D1" w:rsidRPr="00D543D2" w:rsidRDefault="000C49D1" w:rsidP="00D543D2">
            <w:pPr>
              <w:pStyle w:val="a4"/>
              <w:numPr>
                <w:ilvl w:val="0"/>
                <w:numId w:val="1"/>
              </w:numPr>
              <w:spacing w:line="276" w:lineRule="auto"/>
              <w:ind w:left="175" w:right="7" w:hanging="208"/>
              <w:rPr>
                <w:rFonts w:asciiTheme="minorHAnsi" w:hAnsiTheme="minorHAnsi"/>
                <w:b/>
                <w:szCs w:val="20"/>
              </w:rPr>
            </w:pPr>
            <w:r w:rsidRPr="00D543D2">
              <w:rPr>
                <w:rFonts w:asciiTheme="minorHAnsi" w:hAnsiTheme="minorHAnsi"/>
                <w:szCs w:val="20"/>
              </w:rPr>
              <w:t>Размещение в гостинице</w:t>
            </w:r>
          </w:p>
          <w:p w14:paraId="65A8A852" w14:textId="77777777" w:rsidR="009B5CFA" w:rsidRPr="00D543D2" w:rsidRDefault="000C49D1" w:rsidP="00D543D2">
            <w:pPr>
              <w:pStyle w:val="a4"/>
              <w:numPr>
                <w:ilvl w:val="0"/>
                <w:numId w:val="1"/>
              </w:numPr>
              <w:spacing w:line="276" w:lineRule="auto"/>
              <w:ind w:left="175" w:right="176" w:hanging="208"/>
              <w:rPr>
                <w:rFonts w:asciiTheme="minorHAnsi" w:hAnsiTheme="minorHAnsi"/>
                <w:b/>
                <w:szCs w:val="20"/>
              </w:rPr>
            </w:pPr>
            <w:r w:rsidRPr="00D543D2">
              <w:rPr>
                <w:rFonts w:asciiTheme="minorHAnsi" w:hAnsiTheme="minorHAnsi"/>
                <w:szCs w:val="20"/>
              </w:rPr>
              <w:t>Отдых</w:t>
            </w:r>
            <w:r w:rsidR="009B5CFA" w:rsidRPr="00D543D2">
              <w:rPr>
                <w:rFonts w:asciiTheme="minorHAnsi" w:hAnsiTheme="minorHAnsi"/>
                <w:b/>
                <w:color w:val="FF0000"/>
                <w:szCs w:val="20"/>
              </w:rPr>
              <w:t xml:space="preserve"> </w:t>
            </w:r>
          </w:p>
          <w:p w14:paraId="0A894C50" w14:textId="24016C68" w:rsidR="009B5CFA" w:rsidRPr="00D543D2" w:rsidRDefault="009B5CFA" w:rsidP="009B5CFA">
            <w:pPr>
              <w:pStyle w:val="a4"/>
              <w:numPr>
                <w:ilvl w:val="0"/>
                <w:numId w:val="1"/>
              </w:numPr>
              <w:ind w:left="175" w:right="176" w:hanging="208"/>
              <w:rPr>
                <w:rFonts w:asciiTheme="minorHAnsi" w:hAnsiTheme="minorHAnsi"/>
                <w:b/>
                <w:sz w:val="32"/>
                <w:szCs w:val="20"/>
              </w:rPr>
            </w:pPr>
            <w:r w:rsidRPr="00D543D2">
              <w:rPr>
                <w:rFonts w:asciiTheme="minorHAnsi" w:hAnsiTheme="minorHAnsi"/>
                <w:b/>
                <w:color w:val="FF0000"/>
                <w:sz w:val="32"/>
                <w:szCs w:val="20"/>
              </w:rPr>
              <w:t xml:space="preserve">ВЕЧЕРНЯЯ АВТОБУСНАЯ ЭКСКУРСИЯ. </w:t>
            </w:r>
            <w:r w:rsidRPr="00D543D2">
              <w:rPr>
                <w:b/>
                <w:sz w:val="28"/>
                <w:szCs w:val="28"/>
                <w:u w:val="single"/>
              </w:rPr>
              <w:t>ДОП. ПЛАТА</w:t>
            </w:r>
          </w:p>
          <w:p w14:paraId="525FBB67" w14:textId="5B7A131F" w:rsidR="00EC79C0" w:rsidRPr="00B24AE2" w:rsidRDefault="009B5CFA" w:rsidP="00B24AE2">
            <w:pPr>
              <w:pStyle w:val="a4"/>
              <w:ind w:left="175" w:right="7"/>
              <w:rPr>
                <w:rFonts w:asciiTheme="minorHAnsi" w:hAnsiTheme="minorHAnsi"/>
                <w:sz w:val="20"/>
                <w:szCs w:val="20"/>
              </w:rPr>
            </w:pPr>
            <w:r w:rsidRPr="00D543D2">
              <w:rPr>
                <w:rFonts w:asciiTheme="minorHAnsi" w:hAnsiTheme="minorHAnsi"/>
                <w:sz w:val="20"/>
                <w:szCs w:val="20"/>
              </w:rPr>
              <w:t xml:space="preserve">Вы увидите необычайную красоту города, которая открывается только вечером, когда на улицах зажигаются фонари, когда архитектура города наполняется светом прожекторов и цветными огнями гирлянд. Университетский городок, стадион «Казань-Арена» в виде водяной лилии, панорама Кремля с моста города, Дворец Земледельцев, самые захватывающие пейзажи и впечатляющие панорамы </w:t>
            </w:r>
            <w:r w:rsidR="00B24AE2">
              <w:rPr>
                <w:rFonts w:asciiTheme="minorHAnsi" w:hAnsiTheme="minorHAnsi"/>
                <w:sz w:val="20"/>
                <w:szCs w:val="20"/>
              </w:rPr>
              <w:br/>
            </w:r>
            <w:r w:rsidRPr="00D543D2">
              <w:rPr>
                <w:rFonts w:asciiTheme="minorHAnsi" w:hAnsiTheme="minorHAnsi"/>
                <w:sz w:val="20"/>
                <w:szCs w:val="20"/>
              </w:rPr>
              <w:t xml:space="preserve">не оставят Вас равнодушными!    </w:t>
            </w:r>
          </w:p>
        </w:tc>
      </w:tr>
      <w:tr w:rsidR="00CA0532" w:rsidRPr="00D543D2" w14:paraId="01E1732D" w14:textId="77777777" w:rsidTr="00D543D2">
        <w:trPr>
          <w:trHeight w:val="4230"/>
        </w:trPr>
        <w:tc>
          <w:tcPr>
            <w:tcW w:w="704" w:type="dxa"/>
            <w:vAlign w:val="center"/>
          </w:tcPr>
          <w:p w14:paraId="094ECC6A" w14:textId="77777777" w:rsidR="00202289" w:rsidRPr="00D543D2" w:rsidRDefault="00202289" w:rsidP="00353C9B">
            <w:pPr>
              <w:jc w:val="center"/>
              <w:rPr>
                <w:sz w:val="20"/>
                <w:szCs w:val="20"/>
              </w:rPr>
            </w:pPr>
            <w:r w:rsidRPr="00D543D2">
              <w:rPr>
                <w:sz w:val="20"/>
                <w:szCs w:val="20"/>
              </w:rPr>
              <w:t>3 день</w:t>
            </w:r>
          </w:p>
        </w:tc>
        <w:tc>
          <w:tcPr>
            <w:tcW w:w="10147" w:type="dxa"/>
            <w:vAlign w:val="center"/>
          </w:tcPr>
          <w:p w14:paraId="158A0AC6" w14:textId="77777777" w:rsidR="009B5CFA" w:rsidRPr="00D543D2" w:rsidRDefault="00CA0532" w:rsidP="00D543D2">
            <w:pPr>
              <w:pStyle w:val="a4"/>
              <w:numPr>
                <w:ilvl w:val="0"/>
                <w:numId w:val="1"/>
              </w:numPr>
              <w:spacing w:line="276" w:lineRule="auto"/>
              <w:ind w:left="175" w:right="176" w:hanging="208"/>
              <w:rPr>
                <w:rFonts w:asciiTheme="minorHAnsi" w:hAnsiTheme="minorHAnsi"/>
                <w:szCs w:val="20"/>
              </w:rPr>
            </w:pPr>
            <w:r w:rsidRPr="00D543D2">
              <w:rPr>
                <w:rFonts w:asciiTheme="minorHAnsi" w:hAnsiTheme="minorHAnsi"/>
                <w:b/>
                <w:szCs w:val="20"/>
              </w:rPr>
              <w:t xml:space="preserve">ЗАВТРАК </w:t>
            </w:r>
            <w:r w:rsidR="003E6FEB" w:rsidRPr="00D543D2">
              <w:rPr>
                <w:rFonts w:asciiTheme="minorHAnsi" w:hAnsiTheme="minorHAnsi"/>
                <w:szCs w:val="20"/>
              </w:rPr>
              <w:t>в гостиниц</w:t>
            </w:r>
            <w:r w:rsidR="006E6069" w:rsidRPr="00D543D2">
              <w:rPr>
                <w:rFonts w:asciiTheme="minorHAnsi" w:hAnsiTheme="minorHAnsi"/>
                <w:szCs w:val="20"/>
              </w:rPr>
              <w:t>е</w:t>
            </w:r>
          </w:p>
          <w:p w14:paraId="272175C9" w14:textId="77DDDD91" w:rsidR="009B5CFA" w:rsidRPr="00D543D2" w:rsidRDefault="009B5CFA" w:rsidP="00D543D2">
            <w:pPr>
              <w:pStyle w:val="a4"/>
              <w:numPr>
                <w:ilvl w:val="0"/>
                <w:numId w:val="1"/>
              </w:numPr>
              <w:spacing w:line="276" w:lineRule="auto"/>
              <w:ind w:left="175" w:right="176" w:hanging="208"/>
              <w:rPr>
                <w:rFonts w:asciiTheme="minorHAnsi" w:hAnsiTheme="minorHAnsi"/>
                <w:sz w:val="20"/>
                <w:szCs w:val="20"/>
              </w:rPr>
            </w:pPr>
            <w:r w:rsidRPr="00D543D2">
              <w:rPr>
                <w:rFonts w:asciiTheme="minorHAnsi" w:hAnsiTheme="minorHAnsi"/>
                <w:szCs w:val="20"/>
              </w:rPr>
              <w:t xml:space="preserve">Отправление в </w:t>
            </w:r>
            <w:r w:rsidRPr="00D543D2">
              <w:rPr>
                <w:rFonts w:asciiTheme="minorHAnsi" w:hAnsiTheme="minorHAnsi"/>
                <w:b/>
                <w:color w:val="0000FF"/>
                <w:sz w:val="36"/>
                <w:szCs w:val="20"/>
              </w:rPr>
              <w:t>БОЛГАР</w:t>
            </w:r>
            <w:r w:rsidRPr="00D543D2">
              <w:rPr>
                <w:rFonts w:asciiTheme="minorHAnsi" w:hAnsiTheme="minorHAnsi"/>
                <w:b/>
                <w:color w:val="0000FF"/>
                <w:sz w:val="36"/>
                <w:szCs w:val="20"/>
              </w:rPr>
              <w:t xml:space="preserve"> </w:t>
            </w:r>
          </w:p>
          <w:p w14:paraId="0E443D89" w14:textId="5E7B22A2" w:rsidR="00D543D2" w:rsidRPr="00D543D2" w:rsidRDefault="009B5CFA" w:rsidP="00B24AE2">
            <w:pPr>
              <w:pStyle w:val="a4"/>
              <w:ind w:left="186" w:right="401"/>
              <w:jc w:val="center"/>
              <w:rPr>
                <w:rFonts w:asciiTheme="minorHAnsi" w:hAnsiTheme="minorHAnsi"/>
                <w:b/>
                <w:color w:val="7030A0"/>
                <w:sz w:val="20"/>
                <w:szCs w:val="20"/>
              </w:rPr>
            </w:pPr>
            <w:r w:rsidRPr="00D543D2">
              <w:rPr>
                <w:rFonts w:asciiTheme="minorHAnsi" w:hAnsiTheme="minorHAnsi"/>
                <w:b/>
                <w:color w:val="7030A0"/>
                <w:sz w:val="20"/>
                <w:szCs w:val="20"/>
              </w:rPr>
              <w:t xml:space="preserve">Болгар, Булгар или Великие Булгары – так именуется этот древнейший и загадочный городище с интересной и необычной историей, который располагается в волжском регионе России. Основанная </w:t>
            </w:r>
            <w:proofErr w:type="spellStart"/>
            <w:r w:rsidRPr="00D543D2">
              <w:rPr>
                <w:rFonts w:asciiTheme="minorHAnsi" w:hAnsiTheme="minorHAnsi"/>
                <w:b/>
                <w:color w:val="7030A0"/>
                <w:sz w:val="20"/>
                <w:szCs w:val="20"/>
              </w:rPr>
              <w:t>Булгария</w:t>
            </w:r>
            <w:proofErr w:type="spellEnd"/>
            <w:r w:rsidRPr="00D543D2">
              <w:rPr>
                <w:rFonts w:asciiTheme="minorHAnsi" w:hAnsiTheme="minorHAnsi"/>
                <w:b/>
                <w:color w:val="7030A0"/>
                <w:sz w:val="20"/>
                <w:szCs w:val="20"/>
              </w:rPr>
              <w:t xml:space="preserve"> в X веке </w:t>
            </w:r>
            <w:proofErr w:type="spellStart"/>
            <w:r w:rsidRPr="00D543D2">
              <w:rPr>
                <w:rFonts w:asciiTheme="minorHAnsi" w:hAnsiTheme="minorHAnsi"/>
                <w:b/>
                <w:color w:val="7030A0"/>
                <w:sz w:val="20"/>
                <w:szCs w:val="20"/>
              </w:rPr>
              <w:t>тюркоязычными</w:t>
            </w:r>
            <w:proofErr w:type="spellEnd"/>
            <w:r w:rsidRPr="00D543D2">
              <w:rPr>
                <w:rFonts w:asciiTheme="minorHAnsi" w:hAnsiTheme="minorHAnsi"/>
                <w:b/>
                <w:color w:val="7030A0"/>
                <w:sz w:val="20"/>
                <w:szCs w:val="20"/>
              </w:rPr>
              <w:t xml:space="preserve"> племенами, быстро превратилась в огромный центр торговли и ремесленничества. Трижды город был разрушен до основания в результате нападений Золотой Орды, Тамерлана и Федора Пёстрого. Трижды его переименовывали, прежде чем город стал именоваться </w:t>
            </w:r>
            <w:proofErr w:type="spellStart"/>
            <w:r w:rsidRPr="00D543D2">
              <w:rPr>
                <w:rFonts w:asciiTheme="minorHAnsi" w:hAnsiTheme="minorHAnsi"/>
                <w:b/>
                <w:color w:val="7030A0"/>
                <w:sz w:val="20"/>
                <w:szCs w:val="20"/>
              </w:rPr>
              <w:t>Болгаром</w:t>
            </w:r>
            <w:proofErr w:type="spellEnd"/>
            <w:r w:rsidRPr="00D543D2">
              <w:rPr>
                <w:rFonts w:asciiTheme="minorHAnsi" w:hAnsiTheme="minorHAnsi"/>
                <w:b/>
                <w:color w:val="7030A0"/>
                <w:sz w:val="20"/>
                <w:szCs w:val="20"/>
              </w:rPr>
              <w:t>. Минареты, каменные палаты, руины старых стен города и укреплений, церкви и само место – обладают притягивающей и необыкновенной силой, позволяющей прикоснуться к чему-то старинному и загадочному. Может поэтому сюда каждый год осуществляются паломнические поездки мусульман с разных концов света.</w:t>
            </w:r>
          </w:p>
          <w:p w14:paraId="72A7B906" w14:textId="0526EF3B" w:rsidR="00D543D2" w:rsidRPr="00D543D2" w:rsidRDefault="009B5CFA" w:rsidP="00D543D2">
            <w:pPr>
              <w:pStyle w:val="a4"/>
              <w:numPr>
                <w:ilvl w:val="0"/>
                <w:numId w:val="1"/>
              </w:numPr>
              <w:ind w:left="175" w:right="176" w:hanging="208"/>
              <w:rPr>
                <w:rFonts w:asciiTheme="minorHAnsi" w:hAnsiTheme="minorHAnsi"/>
                <w:sz w:val="32"/>
                <w:szCs w:val="20"/>
              </w:rPr>
            </w:pPr>
            <w:r w:rsidRPr="00D543D2">
              <w:rPr>
                <w:rFonts w:asciiTheme="minorHAnsi" w:hAnsiTheme="minorHAnsi"/>
                <w:b/>
                <w:color w:val="FF0000"/>
                <w:sz w:val="32"/>
                <w:szCs w:val="20"/>
              </w:rPr>
              <w:t>ЭКСКУРСИЯ «ВЕЛИКИЙ БУЛГАР»</w:t>
            </w:r>
          </w:p>
          <w:p w14:paraId="7711255D" w14:textId="77777777" w:rsidR="009B5CFA" w:rsidRPr="00D543D2" w:rsidRDefault="009B5CFA" w:rsidP="00B24AE2">
            <w:pPr>
              <w:pStyle w:val="a4"/>
              <w:spacing w:line="276" w:lineRule="auto"/>
              <w:ind w:left="294"/>
              <w:rPr>
                <w:rFonts w:ascii="FuturaLightC" w:hAnsi="FuturaLightC"/>
                <w:color w:val="1F1F1F"/>
                <w:sz w:val="20"/>
                <w:szCs w:val="20"/>
                <w:shd w:val="clear" w:color="auto" w:fill="FFFFFF"/>
              </w:rPr>
            </w:pPr>
            <w:r w:rsidRPr="00D543D2">
              <w:rPr>
                <w:rFonts w:asciiTheme="minorHAnsi" w:hAnsiTheme="minorHAnsi"/>
                <w:sz w:val="20"/>
                <w:szCs w:val="20"/>
              </w:rPr>
              <w:t>Во программе экскурсии в Болгар из Казани туристов ждет знакомство с такими объектами как:</w:t>
            </w:r>
            <w:r w:rsidRPr="00D543D2">
              <w:rPr>
                <w:rFonts w:ascii="Open Sans" w:hAnsi="Open Sans"/>
                <w:color w:val="25292A"/>
                <w:sz w:val="20"/>
                <w:szCs w:val="20"/>
              </w:rPr>
              <w:t xml:space="preserve"> </w:t>
            </w:r>
            <w:r w:rsidRPr="00D543D2">
              <w:rPr>
                <w:rFonts w:asciiTheme="minorHAnsi" w:hAnsiTheme="minorHAnsi"/>
                <w:sz w:val="20"/>
                <w:szCs w:val="20"/>
              </w:rPr>
              <w:t> </w:t>
            </w:r>
          </w:p>
          <w:p w14:paraId="0AB3E4E0" w14:textId="77777777"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sz w:val="20"/>
                <w:szCs w:val="20"/>
              </w:rPr>
              <w:t>«</w:t>
            </w:r>
            <w:r w:rsidRPr="00D543D2">
              <w:rPr>
                <w:rFonts w:asciiTheme="minorHAnsi" w:hAnsiTheme="minorHAnsi"/>
                <w:b/>
                <w:sz w:val="20"/>
                <w:szCs w:val="20"/>
              </w:rPr>
              <w:t>МУЗЕЙ БОЛГАРСКОЙ ЦИВИЛИЗАЦИИ».</w:t>
            </w:r>
            <w:r w:rsidRPr="00D543D2">
              <w:rPr>
                <w:rFonts w:asciiTheme="minorHAnsi" w:hAnsiTheme="minorHAnsi"/>
                <w:sz w:val="20"/>
                <w:szCs w:val="20"/>
              </w:rPr>
              <w:t xml:space="preserve"> Здесь посетители познакомятся с богатой историей и культурой Волжской </w:t>
            </w:r>
            <w:proofErr w:type="spellStart"/>
            <w:r w:rsidRPr="00D543D2">
              <w:rPr>
                <w:rFonts w:asciiTheme="minorHAnsi" w:hAnsiTheme="minorHAnsi"/>
                <w:sz w:val="20"/>
                <w:szCs w:val="20"/>
              </w:rPr>
              <w:t>Булгарии</w:t>
            </w:r>
            <w:proofErr w:type="spellEnd"/>
            <w:r w:rsidRPr="00D543D2">
              <w:rPr>
                <w:rFonts w:asciiTheme="minorHAnsi" w:hAnsiTheme="minorHAnsi"/>
                <w:sz w:val="20"/>
                <w:szCs w:val="20"/>
              </w:rPr>
              <w:t xml:space="preserve"> со времени возникновения государства в 10 веке и до его заката в начале 15 века. В залах музея размещен подлинный археологический материал, полученный при археологических исследованиях городища.</w:t>
            </w:r>
          </w:p>
          <w:p w14:paraId="61FE5CCC" w14:textId="77777777"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b/>
                <w:sz w:val="20"/>
                <w:szCs w:val="20"/>
              </w:rPr>
              <w:lastRenderedPageBreak/>
              <w:t>«МУЗЕЙ ТЮРКО-ТАТАРСКОЙ ПИСЬМЕННОСТИ».</w:t>
            </w:r>
            <w:r w:rsidRPr="00D543D2">
              <w:rPr>
                <w:rFonts w:asciiTheme="minorHAnsi" w:hAnsiTheme="minorHAnsi"/>
                <w:sz w:val="20"/>
                <w:szCs w:val="20"/>
              </w:rPr>
              <w:t> Экспозиция расположена на берегу Волги, под открытым небом. Экспонаты музея – стелы с изречением на тюрко-татарской графике: руническая, уйгурская, латиница и кириллица.</w:t>
            </w:r>
          </w:p>
          <w:p w14:paraId="1DEF2C8E" w14:textId="77777777"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b/>
                <w:sz w:val="20"/>
                <w:szCs w:val="20"/>
              </w:rPr>
              <w:t>«МУЗЕЙ КОРАНА»</w:t>
            </w:r>
            <w:r w:rsidRPr="00D543D2">
              <w:rPr>
                <w:rFonts w:asciiTheme="minorHAnsi" w:hAnsiTheme="minorHAnsi"/>
                <w:sz w:val="20"/>
                <w:szCs w:val="20"/>
              </w:rPr>
              <w:t xml:space="preserve"> (Памятный знак в честь принятия ислама волжскими булгарами в 922 году). Музей Корана представляет собой здание, выполненное в стиле строений древнего </w:t>
            </w:r>
            <w:proofErr w:type="spellStart"/>
            <w:r w:rsidRPr="00D543D2">
              <w:rPr>
                <w:rFonts w:asciiTheme="minorHAnsi" w:hAnsiTheme="minorHAnsi"/>
                <w:sz w:val="20"/>
                <w:szCs w:val="20"/>
              </w:rPr>
              <w:t>Болгара</w:t>
            </w:r>
            <w:proofErr w:type="spellEnd"/>
            <w:r w:rsidRPr="00D543D2">
              <w:rPr>
                <w:rFonts w:asciiTheme="minorHAnsi" w:hAnsiTheme="minorHAnsi"/>
                <w:sz w:val="20"/>
                <w:szCs w:val="20"/>
              </w:rPr>
              <w:t>. В основном зале находится священная книга — Коран. В цокольном этаже размещается экспозиция музея Корана.</w:t>
            </w:r>
          </w:p>
          <w:p w14:paraId="79A62A25" w14:textId="77777777"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b/>
                <w:sz w:val="20"/>
                <w:szCs w:val="20"/>
              </w:rPr>
              <w:t>«СОБОРНАЯ МЕЧЕТЬ»</w:t>
            </w:r>
            <w:r w:rsidRPr="00D543D2">
              <w:rPr>
                <w:rFonts w:asciiTheme="minorHAnsi" w:hAnsiTheme="minorHAnsi"/>
                <w:sz w:val="20"/>
                <w:szCs w:val="20"/>
              </w:rPr>
              <w:t xml:space="preserve"> — памятник архитектуры </w:t>
            </w:r>
            <w:proofErr w:type="spellStart"/>
            <w:r w:rsidRPr="00D543D2">
              <w:rPr>
                <w:rFonts w:asciiTheme="minorHAnsi" w:hAnsiTheme="minorHAnsi"/>
                <w:sz w:val="20"/>
                <w:szCs w:val="20"/>
              </w:rPr>
              <w:t>XIIIв</w:t>
            </w:r>
            <w:proofErr w:type="spellEnd"/>
            <w:proofErr w:type="gramStart"/>
            <w:r w:rsidRPr="00D543D2">
              <w:rPr>
                <w:rFonts w:asciiTheme="minorHAnsi" w:hAnsiTheme="minorHAnsi"/>
                <w:sz w:val="20"/>
                <w:szCs w:val="20"/>
              </w:rPr>
              <w:t>.</w:t>
            </w:r>
            <w:proofErr w:type="gramEnd"/>
            <w:r w:rsidRPr="00D543D2">
              <w:rPr>
                <w:rFonts w:asciiTheme="minorHAnsi" w:hAnsiTheme="minorHAnsi"/>
                <w:sz w:val="20"/>
                <w:szCs w:val="20"/>
              </w:rPr>
              <w:t xml:space="preserve"> и «Большой минарет», восстановленный в 2000 году. Соборная мечеть являлась главным зданием в средневековом </w:t>
            </w:r>
            <w:proofErr w:type="spellStart"/>
            <w:r w:rsidRPr="00D543D2">
              <w:rPr>
                <w:rFonts w:asciiTheme="minorHAnsi" w:hAnsiTheme="minorHAnsi"/>
                <w:sz w:val="20"/>
                <w:szCs w:val="20"/>
              </w:rPr>
              <w:t>Болгаре</w:t>
            </w:r>
            <w:proofErr w:type="spellEnd"/>
            <w:r w:rsidRPr="00D543D2">
              <w:rPr>
                <w:rFonts w:asciiTheme="minorHAnsi" w:hAnsiTheme="minorHAnsi"/>
                <w:sz w:val="20"/>
                <w:szCs w:val="20"/>
              </w:rPr>
              <w:t xml:space="preserve">, где совершали намаз, религиозные обряды, произносили </w:t>
            </w:r>
            <w:proofErr w:type="spellStart"/>
            <w:r w:rsidRPr="00D543D2">
              <w:rPr>
                <w:rFonts w:asciiTheme="minorHAnsi" w:hAnsiTheme="minorHAnsi"/>
                <w:sz w:val="20"/>
                <w:szCs w:val="20"/>
              </w:rPr>
              <w:t>азан</w:t>
            </w:r>
            <w:proofErr w:type="spellEnd"/>
            <w:r w:rsidRPr="00D543D2">
              <w:rPr>
                <w:rFonts w:asciiTheme="minorHAnsi" w:hAnsiTheme="minorHAnsi"/>
                <w:sz w:val="20"/>
                <w:szCs w:val="20"/>
              </w:rPr>
              <w:t>. В настоящее время памятник для мусульман-паломников также носит культовый характер. Приезжающие верующие читают намаз на Соборной мечети, особенно в дни празднования очередной годовщины принятия ислама.</w:t>
            </w:r>
          </w:p>
          <w:p w14:paraId="1A74569C" w14:textId="77777777"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b/>
                <w:sz w:val="20"/>
                <w:szCs w:val="20"/>
              </w:rPr>
              <w:t>«МУЗЕЙ ИСТОРИИ УСПЕНСКОЙ ЦЕРКВИ»</w:t>
            </w:r>
            <w:r w:rsidRPr="00D543D2">
              <w:rPr>
                <w:rFonts w:asciiTheme="minorHAnsi" w:hAnsiTheme="minorHAnsi"/>
                <w:sz w:val="20"/>
                <w:szCs w:val="20"/>
              </w:rPr>
              <w:t xml:space="preserve"> – Успенская </w:t>
            </w:r>
            <w:proofErr w:type="gramStart"/>
            <w:r w:rsidRPr="00D543D2">
              <w:rPr>
                <w:rFonts w:asciiTheme="minorHAnsi" w:hAnsiTheme="minorHAnsi"/>
                <w:sz w:val="20"/>
                <w:szCs w:val="20"/>
              </w:rPr>
              <w:t>церковь  построенная</w:t>
            </w:r>
            <w:proofErr w:type="gramEnd"/>
            <w:r w:rsidRPr="00D543D2">
              <w:rPr>
                <w:rFonts w:asciiTheme="minorHAnsi" w:hAnsiTheme="minorHAnsi"/>
                <w:sz w:val="20"/>
                <w:szCs w:val="20"/>
              </w:rPr>
              <w:t xml:space="preserve"> в 1732-1734гг. на средства казанского купца Ивана Афанасьевича </w:t>
            </w:r>
            <w:proofErr w:type="spellStart"/>
            <w:r w:rsidRPr="00D543D2">
              <w:rPr>
                <w:rFonts w:asciiTheme="minorHAnsi" w:hAnsiTheme="minorHAnsi"/>
                <w:sz w:val="20"/>
                <w:szCs w:val="20"/>
              </w:rPr>
              <w:t>Михляева</w:t>
            </w:r>
            <w:proofErr w:type="spellEnd"/>
            <w:r w:rsidRPr="00D543D2">
              <w:rPr>
                <w:rFonts w:asciiTheme="minorHAnsi" w:hAnsiTheme="minorHAnsi"/>
                <w:sz w:val="20"/>
                <w:szCs w:val="20"/>
              </w:rPr>
              <w:t xml:space="preserve"> в честь посещения Болгарского городища Петром I в 1722 г. является памятником культового зодчества, получившего широкое распространение в поволжских селениях </w:t>
            </w:r>
            <w:proofErr w:type="spellStart"/>
            <w:r w:rsidRPr="00D543D2">
              <w:rPr>
                <w:rFonts w:asciiTheme="minorHAnsi" w:hAnsiTheme="minorHAnsi"/>
                <w:sz w:val="20"/>
                <w:szCs w:val="20"/>
              </w:rPr>
              <w:t>XVIIIв</w:t>
            </w:r>
            <w:proofErr w:type="spellEnd"/>
            <w:r w:rsidRPr="00D543D2">
              <w:rPr>
                <w:rFonts w:asciiTheme="minorHAnsi" w:hAnsiTheme="minorHAnsi"/>
                <w:sz w:val="20"/>
                <w:szCs w:val="20"/>
              </w:rPr>
              <w:t xml:space="preserve">. В настоящее время здесь расположена </w:t>
            </w:r>
            <w:proofErr w:type="gramStart"/>
            <w:r w:rsidRPr="00D543D2">
              <w:rPr>
                <w:rFonts w:asciiTheme="minorHAnsi" w:hAnsiTheme="minorHAnsi"/>
                <w:sz w:val="20"/>
                <w:szCs w:val="20"/>
              </w:rPr>
              <w:t>экспозиция  Музея</w:t>
            </w:r>
            <w:proofErr w:type="gramEnd"/>
            <w:r w:rsidRPr="00D543D2">
              <w:rPr>
                <w:rFonts w:asciiTheme="minorHAnsi" w:hAnsiTheme="minorHAnsi"/>
                <w:sz w:val="20"/>
                <w:szCs w:val="20"/>
              </w:rPr>
              <w:t xml:space="preserve"> истории Успенской церкви, которая рассказывает о истории православия на территории Волжской Болгарии.</w:t>
            </w:r>
          </w:p>
          <w:p w14:paraId="5E8C4CA4" w14:textId="77777777"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b/>
                <w:sz w:val="20"/>
                <w:szCs w:val="20"/>
              </w:rPr>
              <w:t>«СЕВЕРНЫЙ МАВЗОЛЕЙ»</w:t>
            </w:r>
            <w:r w:rsidRPr="00D543D2">
              <w:rPr>
                <w:rFonts w:asciiTheme="minorHAnsi" w:hAnsiTheme="minorHAnsi"/>
                <w:sz w:val="20"/>
                <w:szCs w:val="20"/>
              </w:rPr>
              <w:t> — мавзолей-усыпальница, памятник XIV века расположен напротив главного входа Соборной мечети. Сегодня внутри памятника действует выставка булгарских эпиграфических памятников. Сохранившиеся эпиграфические памятники имеют надпись, состоящую из коранического изречения, имени, родословной и даты смерти погребённого. Стелы являются частью богатого архитектурного наследия булгар.</w:t>
            </w:r>
          </w:p>
          <w:p w14:paraId="6861E5AE" w14:textId="77777777"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b/>
                <w:sz w:val="20"/>
                <w:szCs w:val="20"/>
              </w:rPr>
              <w:t>«ВОСТОЧНЫЙ МАВЗОЛЕЙ»</w:t>
            </w:r>
            <w:r w:rsidRPr="00D543D2">
              <w:rPr>
                <w:rFonts w:asciiTheme="minorHAnsi" w:hAnsiTheme="minorHAnsi"/>
                <w:sz w:val="20"/>
                <w:szCs w:val="20"/>
              </w:rPr>
              <w:t> — памятник XIV века, расположенный к востоку от Соборной мечети, по своей архитектуре принадлежит к типу мусульманских шатровых усыпальниц с выносным порталом. Восточный мавзолей, наиболее полно сохранившийся памятник среди остальных зданий булгарской архитектуры.</w:t>
            </w:r>
          </w:p>
          <w:p w14:paraId="4D883936" w14:textId="77777777"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b/>
                <w:sz w:val="20"/>
                <w:szCs w:val="20"/>
              </w:rPr>
              <w:t>«ХАНСКИЙ ДВОРЕЦ».</w:t>
            </w:r>
            <w:r w:rsidRPr="00D543D2">
              <w:rPr>
                <w:rFonts w:asciiTheme="minorHAnsi" w:hAnsiTheme="minorHAnsi"/>
                <w:sz w:val="20"/>
                <w:szCs w:val="20"/>
              </w:rPr>
              <w:t xml:space="preserve"> Памятник архитектуры середины ХIII века построен сразу после монгольского завоевания. Одно из первых белокаменных зданий на территории древнего </w:t>
            </w:r>
            <w:proofErr w:type="spellStart"/>
            <w:r w:rsidRPr="00D543D2">
              <w:rPr>
                <w:rFonts w:asciiTheme="minorHAnsi" w:hAnsiTheme="minorHAnsi"/>
                <w:sz w:val="20"/>
                <w:szCs w:val="20"/>
              </w:rPr>
              <w:t>Болгара</w:t>
            </w:r>
            <w:proofErr w:type="spellEnd"/>
            <w:r w:rsidRPr="00D543D2">
              <w:rPr>
                <w:rFonts w:asciiTheme="minorHAnsi" w:hAnsiTheme="minorHAnsi"/>
                <w:sz w:val="20"/>
                <w:szCs w:val="20"/>
              </w:rPr>
              <w:t>, возведено раньше Соборной мечети. Сохранились фундамент и небольшая часть стен.</w:t>
            </w:r>
          </w:p>
          <w:p w14:paraId="004F2337" w14:textId="77777777"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b/>
                <w:sz w:val="20"/>
                <w:szCs w:val="20"/>
              </w:rPr>
              <w:t>МУЗЕЙ «ДОМ ЛЕКАРЯ»</w:t>
            </w:r>
            <w:r w:rsidRPr="00D543D2">
              <w:rPr>
                <w:rFonts w:asciiTheme="minorHAnsi" w:hAnsiTheme="minorHAnsi"/>
                <w:sz w:val="20"/>
                <w:szCs w:val="20"/>
              </w:rPr>
              <w:t> — музей восточной медицины. В нем представлены сохранившиеся до наших дней медицинские сочинения и обнаруженные в ходе археологических исследований предметы материальной культуры, так же, как и живые традиции народной медицины являются ценнейшими источниками для изучения особенностей распространения естественнонаучных знаний в Волжской Болгарии и освещения истории развития медицинской науки у татарского народа.</w:t>
            </w:r>
          </w:p>
          <w:p w14:paraId="02D78786" w14:textId="77777777"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b/>
                <w:sz w:val="20"/>
                <w:szCs w:val="20"/>
              </w:rPr>
              <w:t>«КОЛОДЕЦ ГАБДРАХМАНА»</w:t>
            </w:r>
            <w:r w:rsidRPr="00D543D2">
              <w:rPr>
                <w:rFonts w:asciiTheme="minorHAnsi" w:hAnsiTheme="minorHAnsi"/>
                <w:sz w:val="20"/>
                <w:szCs w:val="20"/>
              </w:rPr>
              <w:t> — природно-</w:t>
            </w:r>
            <w:proofErr w:type="gramStart"/>
            <w:r w:rsidRPr="00D543D2">
              <w:rPr>
                <w:rFonts w:asciiTheme="minorHAnsi" w:hAnsiTheme="minorHAnsi"/>
                <w:sz w:val="20"/>
                <w:szCs w:val="20"/>
              </w:rPr>
              <w:t>исторический  ландшафт</w:t>
            </w:r>
            <w:proofErr w:type="gramEnd"/>
            <w:r w:rsidRPr="00D543D2">
              <w:rPr>
                <w:rFonts w:asciiTheme="minorHAnsi" w:hAnsiTheme="minorHAnsi"/>
                <w:sz w:val="20"/>
                <w:szCs w:val="20"/>
              </w:rPr>
              <w:t>, связан с историей принятия ислама Волжскими Булгарами.</w:t>
            </w:r>
          </w:p>
          <w:p w14:paraId="15CC1E88" w14:textId="3DBC7B6B" w:rsidR="009B5CFA" w:rsidRPr="00D543D2" w:rsidRDefault="009B5CFA" w:rsidP="00B24AE2">
            <w:pPr>
              <w:pStyle w:val="a4"/>
              <w:numPr>
                <w:ilvl w:val="0"/>
                <w:numId w:val="2"/>
              </w:numPr>
              <w:spacing w:line="276" w:lineRule="auto"/>
              <w:ind w:left="458" w:hanging="283"/>
              <w:rPr>
                <w:rFonts w:ascii="FuturaLightC" w:hAnsi="FuturaLightC"/>
                <w:color w:val="1F1F1F"/>
                <w:sz w:val="20"/>
                <w:szCs w:val="20"/>
                <w:shd w:val="clear" w:color="auto" w:fill="FFFFFF"/>
              </w:rPr>
            </w:pPr>
            <w:r w:rsidRPr="00D543D2">
              <w:rPr>
                <w:rFonts w:asciiTheme="minorHAnsi" w:hAnsiTheme="minorHAnsi"/>
                <w:b/>
                <w:sz w:val="20"/>
                <w:szCs w:val="20"/>
              </w:rPr>
              <w:t>«БЕЛАЯ МЕЧЕТЬ»</w:t>
            </w:r>
            <w:r w:rsidRPr="00D543D2">
              <w:rPr>
                <w:rFonts w:asciiTheme="minorHAnsi" w:hAnsiTheme="minorHAnsi"/>
                <w:sz w:val="20"/>
                <w:szCs w:val="20"/>
              </w:rPr>
              <w:t> —  расположена за пределами Болгарского городища и гармонично вписана в окружающий ландшафт. Она выполнена из белого итальянского мрамора, цвет мечети олицетворяет мир и чистоту.</w:t>
            </w:r>
          </w:p>
          <w:p w14:paraId="52BC06A5" w14:textId="77777777" w:rsidR="009B5CFA" w:rsidRPr="00D543D2" w:rsidRDefault="009B5CFA" w:rsidP="00B24AE2">
            <w:pPr>
              <w:pStyle w:val="a4"/>
              <w:spacing w:line="276" w:lineRule="auto"/>
              <w:ind w:left="294"/>
              <w:rPr>
                <w:rFonts w:asciiTheme="minorHAnsi" w:hAnsiTheme="minorHAnsi"/>
                <w:sz w:val="20"/>
                <w:szCs w:val="20"/>
              </w:rPr>
            </w:pPr>
            <w:r w:rsidRPr="00D543D2">
              <w:rPr>
                <w:rFonts w:asciiTheme="minorHAnsi" w:hAnsiTheme="minorHAnsi"/>
                <w:sz w:val="20"/>
                <w:szCs w:val="20"/>
              </w:rPr>
              <w:t xml:space="preserve">Проходя по живописным улицам </w:t>
            </w:r>
            <w:proofErr w:type="spellStart"/>
            <w:r w:rsidRPr="00D543D2">
              <w:rPr>
                <w:rFonts w:asciiTheme="minorHAnsi" w:hAnsiTheme="minorHAnsi"/>
                <w:sz w:val="20"/>
                <w:szCs w:val="20"/>
              </w:rPr>
              <w:t>Болгара</w:t>
            </w:r>
            <w:proofErr w:type="spellEnd"/>
            <w:r w:rsidRPr="00D543D2">
              <w:rPr>
                <w:rFonts w:asciiTheme="minorHAnsi" w:hAnsiTheme="minorHAnsi"/>
                <w:sz w:val="20"/>
                <w:szCs w:val="20"/>
              </w:rPr>
              <w:t xml:space="preserve">, можно любоваться красотой озера </w:t>
            </w:r>
            <w:proofErr w:type="spellStart"/>
            <w:r w:rsidRPr="00D543D2">
              <w:rPr>
                <w:rFonts w:asciiTheme="minorHAnsi" w:hAnsiTheme="minorHAnsi"/>
                <w:sz w:val="20"/>
                <w:szCs w:val="20"/>
              </w:rPr>
              <w:t>Рабиги</w:t>
            </w:r>
            <w:proofErr w:type="spellEnd"/>
            <w:r w:rsidRPr="00D543D2">
              <w:rPr>
                <w:rFonts w:asciiTheme="minorHAnsi" w:hAnsiTheme="minorHAnsi"/>
                <w:sz w:val="20"/>
                <w:szCs w:val="20"/>
              </w:rPr>
              <w:t xml:space="preserve">, вокруг которого по легенде водили хороводы ханские дочери. </w:t>
            </w:r>
          </w:p>
          <w:p w14:paraId="1257CD79" w14:textId="77777777" w:rsidR="009B5CFA" w:rsidRPr="00D543D2" w:rsidRDefault="009B5CFA" w:rsidP="00B24AE2">
            <w:pPr>
              <w:pStyle w:val="a4"/>
              <w:spacing w:line="276" w:lineRule="auto"/>
              <w:ind w:left="294"/>
              <w:rPr>
                <w:sz w:val="20"/>
                <w:szCs w:val="20"/>
              </w:rPr>
            </w:pPr>
            <w:r w:rsidRPr="00D543D2">
              <w:rPr>
                <w:rFonts w:asciiTheme="minorHAnsi" w:hAnsiTheme="minorHAnsi"/>
                <w:sz w:val="20"/>
                <w:szCs w:val="20"/>
              </w:rPr>
              <w:t>Город Болгар – это удивительное место, окутанное тайнами и легендами, затерявшееся на берегах Волги колыбель ислама. Это настоящий «заповедник», который можно посещать не один раз.</w:t>
            </w:r>
          </w:p>
          <w:p w14:paraId="2E54594F" w14:textId="7626A8CC" w:rsidR="009B5CFA" w:rsidRPr="00D543D2" w:rsidRDefault="009B5CFA" w:rsidP="00B24AE2">
            <w:pPr>
              <w:pStyle w:val="a4"/>
              <w:numPr>
                <w:ilvl w:val="0"/>
                <w:numId w:val="1"/>
              </w:numPr>
              <w:spacing w:line="276" w:lineRule="auto"/>
              <w:ind w:left="294" w:hanging="284"/>
              <w:rPr>
                <w:rFonts w:asciiTheme="minorHAnsi" w:hAnsiTheme="minorHAnsi"/>
                <w:b/>
                <w:szCs w:val="20"/>
              </w:rPr>
            </w:pPr>
            <w:r w:rsidRPr="00D543D2">
              <w:rPr>
                <w:rFonts w:asciiTheme="minorHAnsi" w:hAnsiTheme="minorHAnsi"/>
                <w:b/>
                <w:szCs w:val="20"/>
              </w:rPr>
              <w:t>ОБЕД</w:t>
            </w:r>
            <w:r w:rsidRPr="00D543D2">
              <w:rPr>
                <w:rFonts w:asciiTheme="minorHAnsi" w:hAnsiTheme="minorHAnsi"/>
                <w:b/>
                <w:szCs w:val="20"/>
              </w:rPr>
              <w:t xml:space="preserve"> </w:t>
            </w:r>
            <w:r w:rsidRPr="00D543D2">
              <w:rPr>
                <w:rFonts w:asciiTheme="minorHAnsi" w:hAnsiTheme="minorHAnsi"/>
                <w:szCs w:val="20"/>
              </w:rPr>
              <w:t>в кафе города</w:t>
            </w:r>
          </w:p>
          <w:p w14:paraId="2BBBE72E" w14:textId="77777777" w:rsidR="009B5CFA" w:rsidRPr="00D543D2" w:rsidRDefault="007A5857" w:rsidP="00D543D2">
            <w:pPr>
              <w:pStyle w:val="a4"/>
              <w:numPr>
                <w:ilvl w:val="0"/>
                <w:numId w:val="1"/>
              </w:numPr>
              <w:spacing w:line="276" w:lineRule="auto"/>
              <w:ind w:left="294" w:hanging="284"/>
              <w:rPr>
                <w:rFonts w:asciiTheme="minorHAnsi" w:hAnsiTheme="minorHAnsi"/>
                <w:b/>
                <w:szCs w:val="20"/>
              </w:rPr>
            </w:pPr>
            <w:r w:rsidRPr="00D543D2">
              <w:rPr>
                <w:rFonts w:asciiTheme="minorHAnsi" w:hAnsiTheme="minorHAnsi"/>
                <w:szCs w:val="20"/>
              </w:rPr>
              <w:t>Возвращение в гостиницу</w:t>
            </w:r>
          </w:p>
          <w:p w14:paraId="72E9795A" w14:textId="724066FD" w:rsidR="00BC409C" w:rsidRPr="00D543D2" w:rsidRDefault="007A5857" w:rsidP="00D543D2">
            <w:pPr>
              <w:pStyle w:val="a4"/>
              <w:numPr>
                <w:ilvl w:val="0"/>
                <w:numId w:val="1"/>
              </w:numPr>
              <w:spacing w:line="276" w:lineRule="auto"/>
              <w:ind w:left="294" w:hanging="284"/>
              <w:rPr>
                <w:rFonts w:asciiTheme="minorHAnsi" w:hAnsiTheme="minorHAnsi"/>
                <w:b/>
                <w:sz w:val="20"/>
                <w:szCs w:val="20"/>
              </w:rPr>
            </w:pPr>
            <w:r w:rsidRPr="00D543D2">
              <w:rPr>
                <w:rFonts w:asciiTheme="minorHAnsi" w:hAnsiTheme="minorHAnsi"/>
                <w:szCs w:val="20"/>
              </w:rPr>
              <w:t>Отдых</w:t>
            </w:r>
            <w:r w:rsidR="009B5CFA" w:rsidRPr="00D543D2">
              <w:rPr>
                <w:rFonts w:asciiTheme="minorHAnsi" w:hAnsiTheme="minorHAnsi"/>
                <w:szCs w:val="20"/>
              </w:rPr>
              <w:t xml:space="preserve"> </w:t>
            </w:r>
          </w:p>
        </w:tc>
      </w:tr>
      <w:tr w:rsidR="00E83738" w:rsidRPr="00D543D2" w14:paraId="2EB94E31" w14:textId="77777777" w:rsidTr="00D543D2">
        <w:trPr>
          <w:trHeight w:val="2245"/>
        </w:trPr>
        <w:tc>
          <w:tcPr>
            <w:tcW w:w="704" w:type="dxa"/>
            <w:vAlign w:val="center"/>
          </w:tcPr>
          <w:p w14:paraId="77C9C8B6" w14:textId="5A643814" w:rsidR="00E83738" w:rsidRPr="00D543D2" w:rsidRDefault="00E83738" w:rsidP="00353C9B">
            <w:pPr>
              <w:jc w:val="center"/>
              <w:rPr>
                <w:sz w:val="20"/>
                <w:szCs w:val="20"/>
              </w:rPr>
            </w:pPr>
            <w:r w:rsidRPr="00D543D2">
              <w:rPr>
                <w:sz w:val="20"/>
                <w:szCs w:val="20"/>
              </w:rPr>
              <w:lastRenderedPageBreak/>
              <w:t>4 день</w:t>
            </w:r>
          </w:p>
        </w:tc>
        <w:tc>
          <w:tcPr>
            <w:tcW w:w="10147" w:type="dxa"/>
            <w:vAlign w:val="center"/>
          </w:tcPr>
          <w:p w14:paraId="6A276D49" w14:textId="77777777" w:rsidR="00D543D2" w:rsidRDefault="00E83738" w:rsidP="00D543D2">
            <w:pPr>
              <w:pStyle w:val="a4"/>
              <w:numPr>
                <w:ilvl w:val="0"/>
                <w:numId w:val="1"/>
              </w:numPr>
              <w:spacing w:line="276" w:lineRule="auto"/>
              <w:ind w:left="294" w:hanging="284"/>
              <w:rPr>
                <w:rFonts w:asciiTheme="minorHAnsi" w:hAnsiTheme="minorHAnsi"/>
                <w:szCs w:val="20"/>
              </w:rPr>
            </w:pPr>
            <w:r w:rsidRPr="00D543D2">
              <w:rPr>
                <w:rFonts w:asciiTheme="minorHAnsi" w:hAnsiTheme="minorHAnsi"/>
                <w:b/>
                <w:szCs w:val="20"/>
              </w:rPr>
              <w:t>ЗАВТРАК</w:t>
            </w:r>
            <w:r w:rsidRPr="00D543D2">
              <w:rPr>
                <w:rFonts w:asciiTheme="minorHAnsi" w:hAnsiTheme="minorHAnsi"/>
                <w:szCs w:val="20"/>
              </w:rPr>
              <w:t xml:space="preserve"> в гостинице </w:t>
            </w:r>
          </w:p>
          <w:p w14:paraId="570474E5" w14:textId="77777777" w:rsidR="00D543D2" w:rsidRDefault="00E83738" w:rsidP="00D543D2">
            <w:pPr>
              <w:pStyle w:val="a4"/>
              <w:numPr>
                <w:ilvl w:val="0"/>
                <w:numId w:val="1"/>
              </w:numPr>
              <w:spacing w:line="276" w:lineRule="auto"/>
              <w:ind w:left="294" w:hanging="284"/>
              <w:rPr>
                <w:rFonts w:asciiTheme="minorHAnsi" w:hAnsiTheme="minorHAnsi"/>
                <w:szCs w:val="20"/>
              </w:rPr>
            </w:pPr>
            <w:r w:rsidRPr="00D543D2">
              <w:rPr>
                <w:rFonts w:asciiTheme="minorHAnsi" w:hAnsiTheme="minorHAnsi"/>
                <w:szCs w:val="20"/>
              </w:rPr>
              <w:t>Освобождение номеров</w:t>
            </w:r>
          </w:p>
          <w:p w14:paraId="0EFB1067" w14:textId="77777777" w:rsidR="00D543D2" w:rsidRDefault="009B5CFA" w:rsidP="00B24AE2">
            <w:pPr>
              <w:pStyle w:val="a4"/>
              <w:numPr>
                <w:ilvl w:val="0"/>
                <w:numId w:val="1"/>
              </w:numPr>
              <w:spacing w:line="276" w:lineRule="auto"/>
              <w:ind w:left="294" w:hanging="284"/>
              <w:rPr>
                <w:rFonts w:asciiTheme="minorHAnsi" w:hAnsiTheme="minorHAnsi"/>
                <w:szCs w:val="20"/>
              </w:rPr>
            </w:pPr>
            <w:r w:rsidRPr="00D543D2">
              <w:rPr>
                <w:rFonts w:asciiTheme="minorHAnsi" w:hAnsiTheme="minorHAnsi"/>
                <w:b/>
                <w:color w:val="FF0000"/>
                <w:sz w:val="32"/>
                <w:szCs w:val="20"/>
              </w:rPr>
              <w:t>ОБЗОРНАЯ ЭКСКУРСИЯ ПО ГОРОДУ КАЗАНЬ</w:t>
            </w:r>
            <w:r w:rsidRPr="00D543D2">
              <w:rPr>
                <w:rFonts w:asciiTheme="minorHAnsi" w:hAnsiTheme="minorHAnsi"/>
                <w:color w:val="002060"/>
                <w:sz w:val="32"/>
                <w:szCs w:val="20"/>
              </w:rPr>
              <w:t xml:space="preserve"> </w:t>
            </w:r>
            <w:r w:rsidRPr="00D543D2">
              <w:rPr>
                <w:rFonts w:asciiTheme="minorHAnsi" w:hAnsiTheme="minorHAnsi"/>
                <w:color w:val="002060"/>
                <w:sz w:val="20"/>
                <w:szCs w:val="20"/>
              </w:rPr>
              <w:br/>
            </w:r>
            <w:proofErr w:type="spellStart"/>
            <w:r w:rsidRPr="00D543D2">
              <w:rPr>
                <w:rFonts w:asciiTheme="minorHAnsi" w:hAnsiTheme="minorHAnsi"/>
                <w:sz w:val="20"/>
                <w:szCs w:val="20"/>
              </w:rPr>
              <w:t>Автобусно</w:t>
            </w:r>
            <w:proofErr w:type="spellEnd"/>
            <w:r w:rsidRPr="00D543D2">
              <w:rPr>
                <w:rFonts w:asciiTheme="minorHAnsi" w:hAnsiTheme="minorHAnsi"/>
                <w:sz w:val="20"/>
                <w:szCs w:val="20"/>
              </w:rPr>
              <w:t xml:space="preserve">-пешеходная экскурсия по самым интересным достопримечательностям Казани, которая покажет Вам </w:t>
            </w:r>
            <w:r w:rsidRPr="00D543D2">
              <w:rPr>
                <w:rFonts w:asciiTheme="minorHAnsi" w:hAnsiTheme="minorHAnsi"/>
                <w:sz w:val="20"/>
                <w:szCs w:val="20"/>
              </w:rPr>
              <w:t>город</w:t>
            </w:r>
            <w:r w:rsidRPr="00D543D2">
              <w:rPr>
                <w:rFonts w:asciiTheme="minorHAnsi" w:hAnsiTheme="minorHAnsi"/>
                <w:sz w:val="20"/>
                <w:szCs w:val="20"/>
              </w:rPr>
              <w:t xml:space="preserve"> со всех сторон. Вы увидите старинные улочки, где у каждого камня своя история, и современный мегаполис, </w:t>
            </w:r>
            <w:r w:rsidRPr="00D543D2">
              <w:rPr>
                <w:rFonts w:asciiTheme="minorHAnsi" w:hAnsiTheme="minorHAnsi"/>
                <w:sz w:val="20"/>
                <w:szCs w:val="20"/>
              </w:rPr>
              <w:t>живущий в бешеном ритме столицы.</w:t>
            </w:r>
          </w:p>
          <w:p w14:paraId="4918A412" w14:textId="508810D8" w:rsidR="009B5CFA" w:rsidRPr="00D543D2" w:rsidRDefault="009B5CFA" w:rsidP="00B24AE2">
            <w:pPr>
              <w:pStyle w:val="a4"/>
              <w:spacing w:line="276" w:lineRule="auto"/>
              <w:ind w:left="294"/>
              <w:rPr>
                <w:rFonts w:asciiTheme="minorHAnsi" w:hAnsiTheme="minorHAnsi"/>
                <w:szCs w:val="20"/>
              </w:rPr>
            </w:pPr>
            <w:r w:rsidRPr="00D543D2">
              <w:rPr>
                <w:rFonts w:asciiTheme="minorHAnsi" w:hAnsiTheme="minorHAnsi"/>
                <w:sz w:val="20"/>
                <w:szCs w:val="20"/>
              </w:rPr>
              <w:t>Вы увидите</w:t>
            </w:r>
            <w:r w:rsidRPr="00D543D2">
              <w:rPr>
                <w:rFonts w:asciiTheme="minorHAnsi" w:hAnsiTheme="minorHAnsi"/>
                <w:sz w:val="20"/>
                <w:szCs w:val="20"/>
              </w:rPr>
              <w:t>:</w:t>
            </w:r>
          </w:p>
          <w:p w14:paraId="1A165DBA" w14:textId="77777777" w:rsidR="009B5CFA" w:rsidRPr="00D543D2" w:rsidRDefault="009B5CFA"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СТАРО-ТАТАРСКУЮ СЛОБОДУ,</w:t>
            </w:r>
            <w:r w:rsidRPr="00D543D2">
              <w:rPr>
                <w:rFonts w:asciiTheme="minorHAnsi" w:hAnsiTheme="minorHAnsi"/>
                <w:sz w:val="20"/>
                <w:szCs w:val="20"/>
              </w:rPr>
              <w:t xml:space="preserve"> расположенной на живописной набережной оз. Кабан, где сохранились и дома татарских купцов, и мечети XVIII в.</w:t>
            </w:r>
          </w:p>
          <w:p w14:paraId="612DCA69" w14:textId="77777777" w:rsidR="009B5CFA" w:rsidRPr="00D543D2" w:rsidRDefault="009B5CFA"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УЛИЦУ СТАРОЙ КАЗАНИ</w:t>
            </w:r>
            <w:r w:rsidRPr="00D543D2">
              <w:rPr>
                <w:rFonts w:asciiTheme="minorHAnsi" w:hAnsiTheme="minorHAnsi"/>
                <w:sz w:val="20"/>
                <w:szCs w:val="20"/>
              </w:rPr>
              <w:t>, с ее соборами, монастырями и храмами, чудом уцелевшими в советские годы (с посещением монастыря, где хранится чудотворный список Казанской иконы Божией Матери)</w:t>
            </w:r>
          </w:p>
          <w:p w14:paraId="05F6E13B" w14:textId="77777777" w:rsidR="009B5CFA" w:rsidRPr="00D543D2" w:rsidRDefault="009B5CFA"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lastRenderedPageBreak/>
              <w:t>ПЛОЩАДЬ СВОБОДЫ</w:t>
            </w:r>
            <w:r w:rsidRPr="00D543D2">
              <w:rPr>
                <w:rFonts w:asciiTheme="minorHAnsi" w:hAnsiTheme="minorHAnsi"/>
                <w:sz w:val="20"/>
                <w:szCs w:val="20"/>
              </w:rPr>
              <w:t xml:space="preserve"> – административном сердце Татарстана, где находится Городская Ратуша (бывшее Дворянское Собрание), Театр оперы и балета им. Мусы </w:t>
            </w:r>
            <w:proofErr w:type="spellStart"/>
            <w:r w:rsidRPr="00D543D2">
              <w:rPr>
                <w:rFonts w:asciiTheme="minorHAnsi" w:hAnsiTheme="minorHAnsi"/>
                <w:sz w:val="20"/>
                <w:szCs w:val="20"/>
              </w:rPr>
              <w:t>Джалиля</w:t>
            </w:r>
            <w:proofErr w:type="spellEnd"/>
            <w:r w:rsidRPr="00D543D2">
              <w:rPr>
                <w:rFonts w:asciiTheme="minorHAnsi" w:hAnsiTheme="minorHAnsi"/>
                <w:sz w:val="20"/>
                <w:szCs w:val="20"/>
              </w:rPr>
              <w:t xml:space="preserve">, Концертный зал им. </w:t>
            </w:r>
            <w:proofErr w:type="spellStart"/>
            <w:r w:rsidRPr="00D543D2">
              <w:rPr>
                <w:rFonts w:asciiTheme="minorHAnsi" w:hAnsiTheme="minorHAnsi"/>
                <w:sz w:val="20"/>
                <w:szCs w:val="20"/>
              </w:rPr>
              <w:t>Салиха</w:t>
            </w:r>
            <w:proofErr w:type="spellEnd"/>
            <w:r w:rsidRPr="00D543D2">
              <w:rPr>
                <w:rFonts w:asciiTheme="minorHAnsi" w:hAnsiTheme="minorHAnsi"/>
                <w:sz w:val="20"/>
                <w:szCs w:val="20"/>
              </w:rPr>
              <w:t xml:space="preserve"> Сайдашева, Кабинет Министров РТ и т.д.</w:t>
            </w:r>
          </w:p>
          <w:p w14:paraId="4B412ED9" w14:textId="77777777" w:rsidR="009B5CFA" w:rsidRPr="00D543D2" w:rsidRDefault="009B5CFA"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ДВОРЕЦ ЗЕМЛЕДЕЛЬЦЕВ</w:t>
            </w:r>
            <w:r w:rsidRPr="00D543D2">
              <w:rPr>
                <w:rFonts w:asciiTheme="minorHAnsi" w:hAnsiTheme="minorHAnsi"/>
                <w:sz w:val="20"/>
                <w:szCs w:val="20"/>
              </w:rPr>
              <w:t xml:space="preserve"> на Дворцовой площади и новую набережную (панорамный показ)</w:t>
            </w:r>
          </w:p>
          <w:p w14:paraId="64ABBCAA" w14:textId="43D13092" w:rsidR="009B5CFA" w:rsidRPr="00D543D2" w:rsidRDefault="009B5CFA"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КОМПЛЕКС «ТУГАН АВАЛЫМ»</w:t>
            </w:r>
            <w:r w:rsidRPr="00D543D2">
              <w:rPr>
                <w:rFonts w:asciiTheme="minorHAnsi" w:hAnsiTheme="minorHAnsi"/>
                <w:sz w:val="20"/>
                <w:szCs w:val="20"/>
              </w:rPr>
              <w:t xml:space="preserve"> </w:t>
            </w:r>
            <w:proofErr w:type="gramStart"/>
            <w:r w:rsidRPr="00D543D2">
              <w:rPr>
                <w:rFonts w:asciiTheme="minorHAnsi" w:hAnsiTheme="minorHAnsi"/>
                <w:sz w:val="20"/>
                <w:szCs w:val="20"/>
              </w:rPr>
              <w:t>В</w:t>
            </w:r>
            <w:proofErr w:type="gramEnd"/>
            <w:r w:rsidRPr="00D543D2">
              <w:rPr>
                <w:rFonts w:asciiTheme="minorHAnsi" w:hAnsiTheme="minorHAnsi"/>
                <w:sz w:val="20"/>
                <w:szCs w:val="20"/>
              </w:rPr>
              <w:t xml:space="preserve"> центре Казани есть «Татарская деревня» -  так называют в народе комплекс «</w:t>
            </w:r>
            <w:proofErr w:type="spellStart"/>
            <w:r w:rsidRPr="00D543D2">
              <w:rPr>
                <w:rFonts w:asciiTheme="minorHAnsi" w:hAnsiTheme="minorHAnsi"/>
                <w:sz w:val="20"/>
                <w:szCs w:val="20"/>
              </w:rPr>
              <w:t>Туган</w:t>
            </w:r>
            <w:proofErr w:type="spellEnd"/>
            <w:r w:rsidRPr="00D543D2">
              <w:rPr>
                <w:rFonts w:asciiTheme="minorHAnsi" w:hAnsiTheme="minorHAnsi"/>
                <w:sz w:val="20"/>
                <w:szCs w:val="20"/>
              </w:rPr>
              <w:t xml:space="preserve"> </w:t>
            </w:r>
            <w:proofErr w:type="spellStart"/>
            <w:r w:rsidRPr="00D543D2">
              <w:rPr>
                <w:rFonts w:asciiTheme="minorHAnsi" w:hAnsiTheme="minorHAnsi"/>
                <w:sz w:val="20"/>
                <w:szCs w:val="20"/>
              </w:rPr>
              <w:t>Авалым</w:t>
            </w:r>
            <w:proofErr w:type="spellEnd"/>
            <w:r w:rsidRPr="00D543D2">
              <w:rPr>
                <w:rFonts w:asciiTheme="minorHAnsi" w:hAnsiTheme="minorHAnsi"/>
                <w:sz w:val="20"/>
                <w:szCs w:val="20"/>
              </w:rPr>
              <w:t>», что означает «Родная деревня». Здесь все стилизовано под национальную деревеньку- кругом деревянные скамейки, красивые домики, ульи, колодцы, статуэтки, мостики. Предлагаем Вам прогуляться по этой уютной деревеньке и посетить национальное фольклорное представление.</w:t>
            </w:r>
          </w:p>
          <w:p w14:paraId="2B71A225" w14:textId="690BB82E" w:rsidR="009B5CFA" w:rsidRPr="00D543D2" w:rsidRDefault="009B5CFA" w:rsidP="00B24AE2">
            <w:pPr>
              <w:pStyle w:val="a4"/>
              <w:numPr>
                <w:ilvl w:val="0"/>
                <w:numId w:val="1"/>
              </w:numPr>
              <w:spacing w:line="276" w:lineRule="auto"/>
              <w:ind w:left="294" w:hanging="284"/>
              <w:rPr>
                <w:rFonts w:asciiTheme="minorHAnsi" w:hAnsiTheme="minorHAnsi"/>
                <w:sz w:val="20"/>
                <w:szCs w:val="20"/>
              </w:rPr>
            </w:pPr>
            <w:r w:rsidRPr="00D543D2">
              <w:rPr>
                <w:rFonts w:asciiTheme="minorHAnsi" w:hAnsiTheme="minorHAnsi"/>
                <w:b/>
                <w:color w:val="FF0000"/>
                <w:sz w:val="32"/>
                <w:szCs w:val="20"/>
              </w:rPr>
              <w:t xml:space="preserve">МУЗЕЙ-ЗАПОВЕДНИК «КАЗАНСКИЙ КРЕМЛЬ» </w:t>
            </w:r>
            <w:r w:rsidRPr="00D543D2">
              <w:rPr>
                <w:rFonts w:asciiTheme="minorHAnsi" w:hAnsiTheme="minorHAnsi"/>
                <w:b/>
                <w:sz w:val="28"/>
                <w:szCs w:val="28"/>
              </w:rPr>
              <w:t>ЭКСКУРСИЯ</w:t>
            </w:r>
            <w:r w:rsidRPr="00D543D2">
              <w:rPr>
                <w:rFonts w:asciiTheme="minorHAnsi" w:hAnsiTheme="minorHAnsi"/>
                <w:color w:val="002060"/>
                <w:sz w:val="20"/>
                <w:szCs w:val="20"/>
              </w:rPr>
              <w:br/>
            </w:r>
            <w:r w:rsidRPr="00D543D2">
              <w:rPr>
                <w:rFonts w:asciiTheme="minorHAnsi" w:hAnsiTheme="minorHAnsi"/>
                <w:sz w:val="20"/>
                <w:szCs w:val="20"/>
              </w:rPr>
              <w:t>Живое сердце древнего города, пережившее не одно волнительное событие многовековой истории! Возникший как Булгарская крепость на рубеже 10-11 вв., наравне со своими могучими владыками не один раз менял облик и сегодня является уникальным комплексом архитектурных, археологических и исторических памятников, раскрывающих многовековую историю города. На территории музея-заповедника, входящего в список Всемирного наследия Юнеско,</w:t>
            </w:r>
          </w:p>
          <w:p w14:paraId="41663DDB" w14:textId="77777777" w:rsidR="009B5CFA" w:rsidRPr="00D543D2" w:rsidRDefault="009B5CFA" w:rsidP="00B24AE2">
            <w:pPr>
              <w:pStyle w:val="a4"/>
              <w:spacing w:line="276" w:lineRule="auto"/>
              <w:ind w:left="294"/>
              <w:rPr>
                <w:rFonts w:asciiTheme="minorHAnsi" w:hAnsiTheme="minorHAnsi"/>
                <w:sz w:val="20"/>
                <w:szCs w:val="20"/>
              </w:rPr>
            </w:pPr>
            <w:r w:rsidRPr="00D543D2">
              <w:rPr>
                <w:rFonts w:asciiTheme="minorHAnsi" w:hAnsiTheme="minorHAnsi"/>
                <w:sz w:val="20"/>
                <w:szCs w:val="20"/>
              </w:rPr>
              <w:t>Вы увидите:</w:t>
            </w:r>
          </w:p>
          <w:p w14:paraId="245231BD" w14:textId="77777777" w:rsidR="009B5CFA" w:rsidRPr="00D543D2" w:rsidRDefault="009B5CFA"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МЕЧЕТЬ КУЛ ШАРИФ И БЛАГОВЕЩЕНСКИЙ СОБОР</w:t>
            </w:r>
          </w:p>
          <w:p w14:paraId="791AAC99" w14:textId="77777777" w:rsidR="009B5CFA" w:rsidRPr="00D543D2" w:rsidRDefault="009B5CFA"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СПАССКУЮ БАШНЮ,</w:t>
            </w:r>
            <w:r w:rsidRPr="00D543D2">
              <w:rPr>
                <w:rFonts w:asciiTheme="minorHAnsi" w:hAnsiTheme="minorHAnsi"/>
                <w:sz w:val="20"/>
                <w:szCs w:val="20"/>
              </w:rPr>
              <w:t xml:space="preserve"> возведенную Постником Яковлевым и </w:t>
            </w:r>
            <w:proofErr w:type="gramStart"/>
            <w:r w:rsidRPr="00D543D2">
              <w:rPr>
                <w:rFonts w:asciiTheme="minorHAnsi" w:hAnsiTheme="minorHAnsi"/>
                <w:sz w:val="20"/>
                <w:szCs w:val="20"/>
              </w:rPr>
              <w:t>Иваном</w:t>
            </w:r>
            <w:proofErr w:type="gramEnd"/>
            <w:r w:rsidRPr="00D543D2">
              <w:rPr>
                <w:rFonts w:asciiTheme="minorHAnsi" w:hAnsiTheme="minorHAnsi"/>
                <w:sz w:val="20"/>
                <w:szCs w:val="20"/>
              </w:rPr>
              <w:t xml:space="preserve"> Ширяем, строителями Собора Василия Блаженного</w:t>
            </w:r>
          </w:p>
          <w:p w14:paraId="5C32E4AC" w14:textId="03540CB2" w:rsidR="009B5CFA" w:rsidRPr="00D543D2" w:rsidRDefault="009B5CFA" w:rsidP="00B24AE2">
            <w:pPr>
              <w:pStyle w:val="a4"/>
              <w:numPr>
                <w:ilvl w:val="0"/>
                <w:numId w:val="2"/>
              </w:numPr>
              <w:spacing w:line="276" w:lineRule="auto"/>
              <w:ind w:left="458" w:hanging="283"/>
              <w:rPr>
                <w:rFonts w:asciiTheme="minorHAnsi" w:hAnsiTheme="minorHAnsi"/>
                <w:sz w:val="20"/>
                <w:szCs w:val="20"/>
              </w:rPr>
            </w:pPr>
            <w:r w:rsidRPr="00D543D2">
              <w:rPr>
                <w:rFonts w:asciiTheme="minorHAnsi" w:hAnsiTheme="minorHAnsi"/>
                <w:b/>
                <w:sz w:val="20"/>
                <w:szCs w:val="20"/>
              </w:rPr>
              <w:t>ПРЕЗИДЕНТСКИЙ ДВОРЕЦ И «ПАДАЮЩУЮ» БАШНЮ СЮЮМБИКЕ</w:t>
            </w:r>
          </w:p>
          <w:p w14:paraId="31541456" w14:textId="77777777" w:rsidR="00B24AE2" w:rsidRDefault="00E83738" w:rsidP="00B24AE2">
            <w:pPr>
              <w:pStyle w:val="a4"/>
              <w:numPr>
                <w:ilvl w:val="0"/>
                <w:numId w:val="1"/>
              </w:numPr>
              <w:spacing w:line="276" w:lineRule="auto"/>
              <w:ind w:left="175" w:right="176" w:hanging="208"/>
              <w:rPr>
                <w:rFonts w:asciiTheme="minorHAnsi" w:hAnsiTheme="minorHAnsi"/>
                <w:b/>
                <w:szCs w:val="20"/>
              </w:rPr>
            </w:pPr>
            <w:r w:rsidRPr="00D543D2">
              <w:rPr>
                <w:rFonts w:asciiTheme="minorHAnsi" w:hAnsiTheme="minorHAnsi"/>
                <w:b/>
                <w:szCs w:val="20"/>
              </w:rPr>
              <w:t>ОБЕД</w:t>
            </w:r>
            <w:r w:rsidR="009B5CFA" w:rsidRPr="00D543D2">
              <w:rPr>
                <w:rFonts w:asciiTheme="minorHAnsi" w:hAnsiTheme="minorHAnsi"/>
                <w:szCs w:val="20"/>
              </w:rPr>
              <w:t xml:space="preserve"> </w:t>
            </w:r>
            <w:r w:rsidR="009B5CFA" w:rsidRPr="00D543D2">
              <w:rPr>
                <w:rFonts w:asciiTheme="minorHAnsi" w:hAnsiTheme="minorHAnsi"/>
                <w:szCs w:val="20"/>
              </w:rPr>
              <w:t>в кафе города</w:t>
            </w:r>
          </w:p>
          <w:p w14:paraId="5B7F930F" w14:textId="3677E9E0" w:rsidR="00E83738" w:rsidRPr="00B24AE2" w:rsidRDefault="00E83738" w:rsidP="00B24AE2">
            <w:pPr>
              <w:pStyle w:val="a4"/>
              <w:numPr>
                <w:ilvl w:val="0"/>
                <w:numId w:val="1"/>
              </w:numPr>
              <w:spacing w:line="276" w:lineRule="auto"/>
              <w:ind w:left="175" w:right="176" w:hanging="208"/>
              <w:rPr>
                <w:rFonts w:asciiTheme="minorHAnsi" w:hAnsiTheme="minorHAnsi"/>
                <w:b/>
                <w:szCs w:val="20"/>
              </w:rPr>
            </w:pPr>
            <w:r w:rsidRPr="00B24AE2">
              <w:rPr>
                <w:rFonts w:asciiTheme="minorHAnsi" w:hAnsiTheme="minorHAnsi"/>
                <w:b/>
                <w:color w:val="FF0000"/>
                <w:sz w:val="32"/>
                <w:szCs w:val="20"/>
              </w:rPr>
              <w:t>УЛИЦА БАУМАНА (КАЗАНСКИЙ АРБАТ).</w:t>
            </w:r>
            <w:r w:rsidRPr="00B24AE2">
              <w:rPr>
                <w:rFonts w:asciiTheme="minorHAnsi" w:hAnsiTheme="minorHAnsi"/>
                <w:sz w:val="32"/>
                <w:szCs w:val="20"/>
              </w:rPr>
              <w:t xml:space="preserve"> </w:t>
            </w:r>
            <w:r w:rsidRPr="00B24AE2">
              <w:rPr>
                <w:rFonts w:asciiTheme="minorHAnsi" w:hAnsiTheme="minorHAnsi"/>
                <w:b/>
                <w:sz w:val="28"/>
                <w:szCs w:val="28"/>
              </w:rPr>
              <w:t>ЭКСКУРСИЯ</w:t>
            </w:r>
          </w:p>
          <w:p w14:paraId="5014604C" w14:textId="77777777" w:rsidR="006D3A11" w:rsidRPr="00D543D2" w:rsidRDefault="00E83738" w:rsidP="00B24AE2">
            <w:pPr>
              <w:pStyle w:val="a4"/>
              <w:spacing w:line="276" w:lineRule="auto"/>
              <w:ind w:left="175" w:right="176"/>
              <w:rPr>
                <w:rFonts w:asciiTheme="minorHAnsi" w:hAnsiTheme="minorHAnsi"/>
                <w:sz w:val="20"/>
                <w:szCs w:val="20"/>
              </w:rPr>
            </w:pPr>
            <w:r w:rsidRPr="00D543D2">
              <w:rPr>
                <w:rFonts w:asciiTheme="minorHAnsi" w:hAnsiTheme="minorHAnsi"/>
                <w:sz w:val="20"/>
                <w:szCs w:val="20"/>
              </w:rPr>
              <w:t>Одна из старинных, красивейших и многолюдных улиц Казани. Казанский Арбат – это центр развлечений и отдыха горожан и гостей города. На всем протяжении улицы, охватывающей несколько кварталов, множество магазинов, бутиков, кафе, ресторанчиков. Можно не спеша, прогуливаться, и наслаждаться красотой зданий, возраст которых насчитывает несколько веков.</w:t>
            </w:r>
          </w:p>
          <w:p w14:paraId="5B018667" w14:textId="77777777" w:rsidR="006D3A11" w:rsidRPr="00D543D2" w:rsidRDefault="00E83738" w:rsidP="00B24AE2">
            <w:pPr>
              <w:pStyle w:val="a4"/>
              <w:numPr>
                <w:ilvl w:val="0"/>
                <w:numId w:val="1"/>
              </w:numPr>
              <w:spacing w:line="276" w:lineRule="auto"/>
              <w:ind w:left="175" w:right="176" w:hanging="208"/>
              <w:rPr>
                <w:rFonts w:asciiTheme="minorHAnsi" w:hAnsiTheme="minorHAnsi"/>
                <w:szCs w:val="20"/>
              </w:rPr>
            </w:pPr>
            <w:r w:rsidRPr="00D543D2">
              <w:rPr>
                <w:rFonts w:asciiTheme="minorHAnsi" w:hAnsiTheme="minorHAnsi"/>
                <w:b/>
                <w:szCs w:val="20"/>
              </w:rPr>
              <w:t>СВОБОДНОЕ ВРЕМЯ</w:t>
            </w:r>
          </w:p>
          <w:p w14:paraId="1325DDC3" w14:textId="3AE3A6AF" w:rsidR="004E5B2B" w:rsidRPr="00D543D2" w:rsidRDefault="00E83738" w:rsidP="00B24AE2">
            <w:pPr>
              <w:pStyle w:val="a4"/>
              <w:numPr>
                <w:ilvl w:val="0"/>
                <w:numId w:val="1"/>
              </w:numPr>
              <w:spacing w:line="276" w:lineRule="auto"/>
              <w:ind w:left="175" w:right="176" w:hanging="208"/>
              <w:rPr>
                <w:rFonts w:asciiTheme="minorHAnsi" w:hAnsiTheme="minorHAnsi"/>
                <w:sz w:val="20"/>
                <w:szCs w:val="20"/>
              </w:rPr>
            </w:pPr>
            <w:r w:rsidRPr="00D543D2">
              <w:rPr>
                <w:rFonts w:asciiTheme="minorHAnsi" w:hAnsiTheme="minorHAnsi"/>
                <w:szCs w:val="20"/>
              </w:rPr>
              <w:t>Отправление домой</w:t>
            </w:r>
          </w:p>
        </w:tc>
      </w:tr>
      <w:tr w:rsidR="00CA0532" w:rsidRPr="00D543D2" w14:paraId="555D393E" w14:textId="77777777" w:rsidTr="00D543D2">
        <w:trPr>
          <w:trHeight w:val="197"/>
        </w:trPr>
        <w:tc>
          <w:tcPr>
            <w:tcW w:w="704" w:type="dxa"/>
            <w:vAlign w:val="center"/>
          </w:tcPr>
          <w:p w14:paraId="77C44493" w14:textId="77777777" w:rsidR="00202289" w:rsidRPr="00D543D2" w:rsidRDefault="00202289" w:rsidP="00353C9B">
            <w:pPr>
              <w:jc w:val="center"/>
              <w:rPr>
                <w:sz w:val="20"/>
                <w:szCs w:val="20"/>
              </w:rPr>
            </w:pPr>
            <w:r w:rsidRPr="00D543D2">
              <w:rPr>
                <w:sz w:val="20"/>
                <w:szCs w:val="20"/>
              </w:rPr>
              <w:lastRenderedPageBreak/>
              <w:t>5 день</w:t>
            </w:r>
          </w:p>
        </w:tc>
        <w:tc>
          <w:tcPr>
            <w:tcW w:w="10147" w:type="dxa"/>
            <w:vAlign w:val="center"/>
          </w:tcPr>
          <w:p w14:paraId="3F87BCA7" w14:textId="77777777" w:rsidR="00202289" w:rsidRPr="00D543D2" w:rsidRDefault="00202289" w:rsidP="00353C9B">
            <w:pPr>
              <w:pStyle w:val="a4"/>
              <w:numPr>
                <w:ilvl w:val="0"/>
                <w:numId w:val="1"/>
              </w:numPr>
              <w:ind w:left="175" w:right="176" w:hanging="208"/>
              <w:rPr>
                <w:rFonts w:asciiTheme="minorHAnsi" w:hAnsiTheme="minorHAnsi"/>
                <w:sz w:val="20"/>
                <w:szCs w:val="20"/>
              </w:rPr>
            </w:pPr>
            <w:r w:rsidRPr="00D543D2">
              <w:rPr>
                <w:rFonts w:asciiTheme="minorHAnsi" w:hAnsiTheme="minorHAnsi"/>
                <w:sz w:val="20"/>
                <w:szCs w:val="20"/>
              </w:rPr>
              <w:t>Прибытие группы. Ориентировочное время прибытие в 08:00 ч.</w:t>
            </w:r>
          </w:p>
        </w:tc>
      </w:tr>
    </w:tbl>
    <w:p w14:paraId="772336B6" w14:textId="77777777" w:rsidR="00D543D2" w:rsidRDefault="00D543D2" w:rsidP="00F94CEE">
      <w:pPr>
        <w:pStyle w:val="a4"/>
        <w:tabs>
          <w:tab w:val="left" w:pos="2268"/>
          <w:tab w:val="left" w:pos="3261"/>
          <w:tab w:val="left" w:pos="3686"/>
        </w:tabs>
        <w:ind w:left="142" w:right="283"/>
        <w:jc w:val="center"/>
        <w:rPr>
          <w:bCs/>
          <w:sz w:val="20"/>
          <w:szCs w:val="20"/>
        </w:rPr>
      </w:pPr>
    </w:p>
    <w:p w14:paraId="5B4DDDC2" w14:textId="08358F14" w:rsidR="00F94CEE" w:rsidRDefault="00F94CEE" w:rsidP="00F94CEE">
      <w:pPr>
        <w:pStyle w:val="a4"/>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Pr>
          <w:b/>
          <w:bCs/>
          <w:color w:val="FF0541"/>
          <w:sz w:val="36"/>
          <w:szCs w:val="20"/>
        </w:rPr>
        <w:t>2</w:t>
      </w:r>
      <w:r w:rsidR="00DC0995">
        <w:rPr>
          <w:b/>
          <w:bCs/>
          <w:color w:val="FF0541"/>
          <w:sz w:val="36"/>
          <w:szCs w:val="20"/>
        </w:rPr>
        <w:t>8</w:t>
      </w:r>
      <w:r w:rsidR="004E5B2B">
        <w:rPr>
          <w:b/>
          <w:bCs/>
          <w:color w:val="FF0541"/>
          <w:sz w:val="36"/>
          <w:szCs w:val="20"/>
        </w:rPr>
        <w:t>.</w:t>
      </w:r>
      <w:r w:rsidR="00B24AE2">
        <w:rPr>
          <w:b/>
          <w:bCs/>
          <w:color w:val="FF0541"/>
          <w:sz w:val="36"/>
          <w:szCs w:val="20"/>
        </w:rPr>
        <w:t>95</w:t>
      </w:r>
      <w:r>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Pr>
          <w:b/>
          <w:bCs/>
          <w:color w:val="FF0541"/>
          <w:sz w:val="36"/>
          <w:szCs w:val="20"/>
        </w:rPr>
        <w:t>2</w:t>
      </w:r>
      <w:r w:rsidR="00DC0995">
        <w:rPr>
          <w:b/>
          <w:bCs/>
          <w:color w:val="FF0541"/>
          <w:sz w:val="36"/>
          <w:szCs w:val="20"/>
        </w:rPr>
        <w:t>8</w:t>
      </w:r>
      <w:r w:rsidR="004E5B2B">
        <w:rPr>
          <w:b/>
          <w:bCs/>
          <w:color w:val="FF0541"/>
          <w:sz w:val="36"/>
          <w:szCs w:val="20"/>
        </w:rPr>
        <w:t>.</w:t>
      </w:r>
      <w:r w:rsidR="00B24AE2">
        <w:rPr>
          <w:b/>
          <w:bCs/>
          <w:color w:val="FF0541"/>
          <w:sz w:val="36"/>
          <w:szCs w:val="20"/>
        </w:rPr>
        <w:t>6</w:t>
      </w:r>
      <w:r>
        <w:rPr>
          <w:b/>
          <w:bCs/>
          <w:color w:val="FF0541"/>
          <w:sz w:val="36"/>
          <w:szCs w:val="20"/>
        </w:rPr>
        <w:t>00</w:t>
      </w:r>
      <w:r w:rsidRPr="003A6B4F">
        <w:rPr>
          <w:bCs/>
          <w:sz w:val="20"/>
          <w:szCs w:val="20"/>
        </w:rPr>
        <w:t xml:space="preserve"> р. пенс., шк. </w:t>
      </w:r>
    </w:p>
    <w:p w14:paraId="38948C5C" w14:textId="1469351E" w:rsidR="004E5B2B" w:rsidRDefault="00F94CEE" w:rsidP="00F94CEE">
      <w:pPr>
        <w:pStyle w:val="a4"/>
        <w:tabs>
          <w:tab w:val="left" w:pos="2268"/>
          <w:tab w:val="left" w:pos="3261"/>
          <w:tab w:val="left" w:pos="3686"/>
        </w:tabs>
        <w:ind w:left="142" w:right="283"/>
        <w:jc w:val="center"/>
        <w:rPr>
          <w:bCs/>
          <w:sz w:val="18"/>
          <w:szCs w:val="20"/>
        </w:rPr>
      </w:pPr>
      <w:r w:rsidRPr="00B6707F">
        <w:rPr>
          <w:bCs/>
          <w:sz w:val="18"/>
          <w:szCs w:val="20"/>
        </w:rPr>
        <w:t xml:space="preserve">(проезд на автобусе, проживание в гостинице с удобствами, питание 2-х разовое, </w:t>
      </w:r>
      <w:r w:rsidR="00B6707F" w:rsidRPr="00B6707F">
        <w:rPr>
          <w:bCs/>
          <w:sz w:val="18"/>
          <w:szCs w:val="20"/>
        </w:rPr>
        <w:t>экскурсии, услуги</w:t>
      </w:r>
      <w:r w:rsidR="00B6707F">
        <w:rPr>
          <w:bCs/>
          <w:sz w:val="18"/>
          <w:szCs w:val="20"/>
        </w:rPr>
        <w:t xml:space="preserve"> </w:t>
      </w:r>
      <w:r w:rsidR="00D543D2">
        <w:rPr>
          <w:bCs/>
          <w:sz w:val="18"/>
          <w:szCs w:val="20"/>
        </w:rPr>
        <w:t>сопровождающего и гида)</w:t>
      </w:r>
    </w:p>
    <w:p w14:paraId="4929F7D5" w14:textId="77777777" w:rsidR="00D543D2" w:rsidRPr="00B6707F" w:rsidRDefault="00D543D2" w:rsidP="00F94CEE">
      <w:pPr>
        <w:pStyle w:val="a4"/>
        <w:tabs>
          <w:tab w:val="left" w:pos="2268"/>
          <w:tab w:val="left" w:pos="3261"/>
          <w:tab w:val="left" w:pos="3686"/>
        </w:tabs>
        <w:ind w:left="142" w:right="283"/>
        <w:jc w:val="center"/>
        <w:rPr>
          <w:bCs/>
          <w:sz w:val="18"/>
          <w:szCs w:val="20"/>
        </w:rPr>
      </w:pPr>
    </w:p>
    <w:tbl>
      <w:tblPr>
        <w:tblStyle w:val="a3"/>
        <w:tblW w:w="10880" w:type="dxa"/>
        <w:tblInd w:w="-165" w:type="dxa"/>
        <w:tblBorders>
          <w:top w:val="single" w:sz="18" w:space="0" w:color="0000FF"/>
          <w:left w:val="single" w:sz="18" w:space="0" w:color="0000FF"/>
          <w:bottom w:val="single" w:sz="18" w:space="0" w:color="0000FF"/>
          <w:right w:val="single" w:sz="18" w:space="0" w:color="0000FF"/>
          <w:insideH w:val="single" w:sz="6" w:space="0" w:color="0000FF"/>
          <w:insideV w:val="single" w:sz="6" w:space="0" w:color="0000FF"/>
        </w:tblBorders>
        <w:tblLook w:val="04A0" w:firstRow="1" w:lastRow="0" w:firstColumn="1" w:lastColumn="0" w:noHBand="0" w:noVBand="1"/>
      </w:tblPr>
      <w:tblGrid>
        <w:gridCol w:w="3044"/>
        <w:gridCol w:w="7836"/>
      </w:tblGrid>
      <w:tr w:rsidR="00F94CEE" w14:paraId="30EE80EA" w14:textId="77777777" w:rsidTr="00D543D2">
        <w:trPr>
          <w:trHeight w:val="294"/>
        </w:trPr>
        <w:tc>
          <w:tcPr>
            <w:tcW w:w="10880" w:type="dxa"/>
            <w:gridSpan w:val="2"/>
            <w:shd w:val="clear" w:color="auto" w:fill="0000FF"/>
          </w:tcPr>
          <w:p w14:paraId="430BA610" w14:textId="77777777" w:rsidR="00F94CEE" w:rsidRDefault="00F94CEE" w:rsidP="00537DFA">
            <w:pPr>
              <w:pStyle w:val="a4"/>
              <w:tabs>
                <w:tab w:val="left" w:pos="2268"/>
                <w:tab w:val="left" w:pos="3261"/>
                <w:tab w:val="left" w:pos="3686"/>
              </w:tabs>
              <w:ind w:right="283"/>
              <w:jc w:val="center"/>
              <w:rPr>
                <w:bCs/>
                <w:sz w:val="20"/>
                <w:szCs w:val="20"/>
              </w:rPr>
            </w:pPr>
            <w:r w:rsidRPr="00460CDB">
              <w:rPr>
                <w:bCs/>
                <w:color w:val="FFFFFF" w:themeColor="background1"/>
                <w:sz w:val="20"/>
                <w:szCs w:val="20"/>
              </w:rPr>
              <w:t xml:space="preserve">Информация по программе: </w:t>
            </w:r>
          </w:p>
        </w:tc>
      </w:tr>
      <w:tr w:rsidR="00F94CEE" w14:paraId="0D783565" w14:textId="77777777" w:rsidTr="00D543D2">
        <w:trPr>
          <w:trHeight w:val="294"/>
        </w:trPr>
        <w:tc>
          <w:tcPr>
            <w:tcW w:w="3044" w:type="dxa"/>
            <w:vAlign w:val="center"/>
          </w:tcPr>
          <w:p w14:paraId="48D46753" w14:textId="77777777" w:rsidR="00F94CEE" w:rsidRDefault="00F94CEE" w:rsidP="00537DFA">
            <w:pPr>
              <w:pStyle w:val="a4"/>
              <w:tabs>
                <w:tab w:val="left" w:pos="2268"/>
                <w:tab w:val="left" w:pos="3261"/>
                <w:tab w:val="left" w:pos="3686"/>
              </w:tabs>
              <w:ind w:right="283"/>
              <w:jc w:val="right"/>
              <w:rPr>
                <w:bCs/>
                <w:sz w:val="20"/>
                <w:szCs w:val="20"/>
              </w:rPr>
            </w:pPr>
            <w:r>
              <w:rPr>
                <w:sz w:val="20"/>
                <w:szCs w:val="20"/>
              </w:rPr>
              <w:t>Гостиница:</w:t>
            </w:r>
          </w:p>
        </w:tc>
        <w:tc>
          <w:tcPr>
            <w:tcW w:w="7835" w:type="dxa"/>
            <w:vAlign w:val="center"/>
          </w:tcPr>
          <w:p w14:paraId="178CBE96" w14:textId="6D29AA9B" w:rsidR="00F94CEE" w:rsidRPr="00F94CEE" w:rsidRDefault="00F63B6A" w:rsidP="00B24AE2">
            <w:pPr>
              <w:pStyle w:val="a4"/>
              <w:tabs>
                <w:tab w:val="left" w:pos="2268"/>
                <w:tab w:val="left" w:pos="3261"/>
                <w:tab w:val="left" w:pos="3686"/>
              </w:tabs>
              <w:ind w:right="283"/>
              <w:rPr>
                <w:sz w:val="20"/>
                <w:szCs w:val="20"/>
              </w:rPr>
            </w:pPr>
            <w:r w:rsidRPr="00F63B6A">
              <w:rPr>
                <w:sz w:val="20"/>
                <w:szCs w:val="20"/>
              </w:rPr>
              <w:t>«</w:t>
            </w:r>
            <w:proofErr w:type="gramStart"/>
            <w:r w:rsidR="00B24AE2">
              <w:rPr>
                <w:sz w:val="20"/>
                <w:szCs w:val="20"/>
              </w:rPr>
              <w:t>Гагарин</w:t>
            </w:r>
            <w:r>
              <w:rPr>
                <w:sz w:val="20"/>
                <w:szCs w:val="20"/>
              </w:rPr>
              <w:t xml:space="preserve">»   </w:t>
            </w:r>
            <w:proofErr w:type="gramEnd"/>
            <w:r>
              <w:rPr>
                <w:sz w:val="20"/>
                <w:szCs w:val="20"/>
              </w:rPr>
              <w:t xml:space="preserve">      </w:t>
            </w:r>
            <w:r w:rsidR="00F94CEE" w:rsidRPr="00F63B6A">
              <w:rPr>
                <w:sz w:val="18"/>
                <w:szCs w:val="20"/>
              </w:rPr>
              <w:t xml:space="preserve">Адрес: </w:t>
            </w:r>
            <w:r w:rsidR="006C15AE" w:rsidRPr="006C15AE">
              <w:rPr>
                <w:sz w:val="18"/>
                <w:szCs w:val="20"/>
              </w:rPr>
              <w:t xml:space="preserve">ул. </w:t>
            </w:r>
            <w:r w:rsidR="00B24AE2" w:rsidRPr="00B24AE2">
              <w:rPr>
                <w:sz w:val="18"/>
                <w:szCs w:val="20"/>
              </w:rPr>
              <w:t xml:space="preserve">ул. Короленко, 54а, Казань, </w:t>
            </w:r>
            <w:proofErr w:type="spellStart"/>
            <w:r w:rsidR="00B24AE2" w:rsidRPr="00B24AE2">
              <w:rPr>
                <w:sz w:val="18"/>
                <w:szCs w:val="20"/>
              </w:rPr>
              <w:t>Респ</w:t>
            </w:r>
            <w:proofErr w:type="spellEnd"/>
            <w:r w:rsidR="00B24AE2" w:rsidRPr="00B24AE2">
              <w:rPr>
                <w:sz w:val="18"/>
                <w:szCs w:val="20"/>
              </w:rPr>
              <w:t>. Татарстан, 420094</w:t>
            </w:r>
          </w:p>
        </w:tc>
      </w:tr>
      <w:tr w:rsidR="00F94CEE" w14:paraId="3631F34C" w14:textId="77777777" w:rsidTr="00D543D2">
        <w:trPr>
          <w:trHeight w:val="294"/>
        </w:trPr>
        <w:tc>
          <w:tcPr>
            <w:tcW w:w="3044" w:type="dxa"/>
            <w:vAlign w:val="center"/>
          </w:tcPr>
          <w:p w14:paraId="57A5204F" w14:textId="77777777" w:rsidR="00F94CEE" w:rsidRDefault="00F94CEE" w:rsidP="00537DFA">
            <w:pPr>
              <w:pStyle w:val="a4"/>
              <w:tabs>
                <w:tab w:val="left" w:pos="2268"/>
                <w:tab w:val="left" w:pos="3261"/>
                <w:tab w:val="left" w:pos="3686"/>
              </w:tabs>
              <w:ind w:right="283"/>
              <w:jc w:val="right"/>
              <w:rPr>
                <w:bCs/>
                <w:sz w:val="20"/>
                <w:szCs w:val="20"/>
              </w:rPr>
            </w:pPr>
            <w:r>
              <w:rPr>
                <w:sz w:val="20"/>
                <w:szCs w:val="20"/>
              </w:rPr>
              <w:t>Номера:</w:t>
            </w:r>
          </w:p>
        </w:tc>
        <w:tc>
          <w:tcPr>
            <w:tcW w:w="7835" w:type="dxa"/>
            <w:vAlign w:val="center"/>
          </w:tcPr>
          <w:p w14:paraId="74D54E83" w14:textId="2DE6916E" w:rsidR="00F94CEE" w:rsidRDefault="00F94CEE" w:rsidP="00537DFA">
            <w:pPr>
              <w:pStyle w:val="a4"/>
              <w:tabs>
                <w:tab w:val="left" w:pos="2268"/>
                <w:tab w:val="left" w:pos="3261"/>
                <w:tab w:val="left" w:pos="3686"/>
              </w:tabs>
              <w:ind w:right="283"/>
              <w:rPr>
                <w:sz w:val="20"/>
                <w:szCs w:val="20"/>
              </w:rPr>
            </w:pPr>
            <w:r>
              <w:rPr>
                <w:sz w:val="20"/>
                <w:szCs w:val="20"/>
              </w:rPr>
              <w:t>2-х</w:t>
            </w:r>
            <w:r w:rsidR="00AE06C6">
              <w:rPr>
                <w:sz w:val="20"/>
                <w:szCs w:val="20"/>
              </w:rPr>
              <w:t>, 3-х</w:t>
            </w:r>
            <w:r>
              <w:rPr>
                <w:sz w:val="20"/>
                <w:szCs w:val="20"/>
              </w:rPr>
              <w:t xml:space="preserve"> местные номера.</w:t>
            </w:r>
          </w:p>
        </w:tc>
      </w:tr>
      <w:tr w:rsidR="00F94CEE" w14:paraId="5772484A" w14:textId="77777777" w:rsidTr="00D543D2">
        <w:trPr>
          <w:trHeight w:val="294"/>
        </w:trPr>
        <w:tc>
          <w:tcPr>
            <w:tcW w:w="3044" w:type="dxa"/>
            <w:vAlign w:val="center"/>
          </w:tcPr>
          <w:p w14:paraId="354F8041" w14:textId="4496A45B" w:rsidR="00F94CEE" w:rsidRDefault="00FD47C9" w:rsidP="00537DFA">
            <w:pPr>
              <w:pStyle w:val="a4"/>
              <w:tabs>
                <w:tab w:val="left" w:pos="2268"/>
                <w:tab w:val="left" w:pos="3261"/>
                <w:tab w:val="left" w:pos="3686"/>
              </w:tabs>
              <w:ind w:right="283"/>
              <w:jc w:val="right"/>
              <w:rPr>
                <w:bCs/>
                <w:sz w:val="20"/>
                <w:szCs w:val="20"/>
              </w:rPr>
            </w:pPr>
            <w:r>
              <w:rPr>
                <w:sz w:val="20"/>
                <w:szCs w:val="20"/>
              </w:rPr>
              <w:t>1-местное размещение:</w:t>
            </w:r>
          </w:p>
        </w:tc>
        <w:tc>
          <w:tcPr>
            <w:tcW w:w="7835" w:type="dxa"/>
            <w:vAlign w:val="center"/>
          </w:tcPr>
          <w:p w14:paraId="45F808B1" w14:textId="3EC733F5" w:rsidR="00F94CEE" w:rsidRDefault="00F94CEE" w:rsidP="00F94CEE">
            <w:pPr>
              <w:pStyle w:val="a4"/>
              <w:tabs>
                <w:tab w:val="left" w:pos="2268"/>
                <w:tab w:val="left" w:pos="3261"/>
                <w:tab w:val="left" w:pos="3686"/>
              </w:tabs>
              <w:ind w:right="283"/>
              <w:rPr>
                <w:bCs/>
                <w:sz w:val="20"/>
                <w:szCs w:val="20"/>
              </w:rPr>
            </w:pPr>
            <w:r>
              <w:rPr>
                <w:sz w:val="20"/>
                <w:szCs w:val="20"/>
              </w:rPr>
              <w:t>В</w:t>
            </w:r>
            <w:r w:rsidRPr="00FE2497">
              <w:rPr>
                <w:sz w:val="20"/>
                <w:szCs w:val="20"/>
              </w:rPr>
              <w:t>озможно по запросу при наличии мест</w:t>
            </w:r>
            <w:r>
              <w:rPr>
                <w:sz w:val="20"/>
                <w:szCs w:val="20"/>
              </w:rPr>
              <w:t>,</w:t>
            </w:r>
            <w:r w:rsidRPr="00FE2497">
              <w:rPr>
                <w:sz w:val="20"/>
                <w:szCs w:val="20"/>
              </w:rPr>
              <w:t xml:space="preserve"> </w:t>
            </w:r>
            <w:r>
              <w:rPr>
                <w:sz w:val="20"/>
                <w:szCs w:val="20"/>
              </w:rPr>
              <w:t>д</w:t>
            </w:r>
            <w:r w:rsidRPr="00FE2497">
              <w:rPr>
                <w:sz w:val="20"/>
                <w:szCs w:val="20"/>
              </w:rPr>
              <w:t xml:space="preserve">оплата — </w:t>
            </w:r>
            <w:r w:rsidR="007E2E0E">
              <w:rPr>
                <w:b/>
                <w:sz w:val="20"/>
                <w:szCs w:val="20"/>
              </w:rPr>
              <w:t>30</w:t>
            </w:r>
            <w:r w:rsidRPr="00FE2497">
              <w:rPr>
                <w:b/>
                <w:sz w:val="20"/>
                <w:szCs w:val="20"/>
              </w:rPr>
              <w:t>00 руб.</w:t>
            </w:r>
          </w:p>
        </w:tc>
      </w:tr>
      <w:tr w:rsidR="004E5B2B" w14:paraId="52E73757" w14:textId="77777777" w:rsidTr="00D543D2">
        <w:trPr>
          <w:trHeight w:val="294"/>
        </w:trPr>
        <w:tc>
          <w:tcPr>
            <w:tcW w:w="3044" w:type="dxa"/>
            <w:vAlign w:val="center"/>
          </w:tcPr>
          <w:p w14:paraId="071BEC63" w14:textId="1B11163B" w:rsidR="004E5B2B" w:rsidRDefault="004E5B2B" w:rsidP="00537DFA">
            <w:pPr>
              <w:pStyle w:val="a4"/>
              <w:tabs>
                <w:tab w:val="left" w:pos="2268"/>
                <w:tab w:val="left" w:pos="3261"/>
                <w:tab w:val="left" w:pos="3686"/>
              </w:tabs>
              <w:ind w:right="283"/>
              <w:jc w:val="right"/>
              <w:rPr>
                <w:sz w:val="20"/>
                <w:szCs w:val="20"/>
              </w:rPr>
            </w:pPr>
            <w:r w:rsidRPr="00390655">
              <w:rPr>
                <w:sz w:val="20"/>
                <w:szCs w:val="20"/>
              </w:rPr>
              <w:t>Доп. экскурсии:</w:t>
            </w:r>
          </w:p>
        </w:tc>
        <w:tc>
          <w:tcPr>
            <w:tcW w:w="7835" w:type="dxa"/>
            <w:vAlign w:val="center"/>
          </w:tcPr>
          <w:p w14:paraId="554854BA" w14:textId="1C9ADCED" w:rsidR="004E5B2B" w:rsidRDefault="004E5B2B" w:rsidP="004E5B2B">
            <w:pPr>
              <w:pStyle w:val="a4"/>
              <w:tabs>
                <w:tab w:val="left" w:pos="2268"/>
                <w:tab w:val="left" w:pos="3261"/>
                <w:tab w:val="left" w:pos="3686"/>
              </w:tabs>
              <w:ind w:right="283"/>
              <w:rPr>
                <w:sz w:val="20"/>
                <w:szCs w:val="20"/>
              </w:rPr>
            </w:pPr>
            <w:r w:rsidRPr="004E5B2B">
              <w:rPr>
                <w:sz w:val="20"/>
                <w:szCs w:val="20"/>
              </w:rPr>
              <w:t xml:space="preserve">Вечерняя </w:t>
            </w:r>
            <w:r>
              <w:rPr>
                <w:sz w:val="20"/>
                <w:szCs w:val="20"/>
              </w:rPr>
              <w:t>а</w:t>
            </w:r>
            <w:r w:rsidRPr="004E5B2B">
              <w:rPr>
                <w:sz w:val="20"/>
                <w:szCs w:val="20"/>
              </w:rPr>
              <w:t xml:space="preserve">втобусная </w:t>
            </w:r>
            <w:r>
              <w:rPr>
                <w:sz w:val="20"/>
                <w:szCs w:val="20"/>
              </w:rPr>
              <w:t xml:space="preserve">экскурсия </w:t>
            </w:r>
            <w:r w:rsidRPr="00FE2497">
              <w:rPr>
                <w:sz w:val="20"/>
                <w:szCs w:val="20"/>
              </w:rPr>
              <w:t xml:space="preserve">— </w:t>
            </w:r>
            <w:r w:rsidR="004B0CDE">
              <w:rPr>
                <w:b/>
                <w:sz w:val="20"/>
                <w:szCs w:val="20"/>
              </w:rPr>
              <w:t>15</w:t>
            </w:r>
            <w:r w:rsidRPr="00FE2497">
              <w:rPr>
                <w:b/>
                <w:sz w:val="20"/>
                <w:szCs w:val="20"/>
              </w:rPr>
              <w:t>00 руб.</w:t>
            </w:r>
          </w:p>
        </w:tc>
      </w:tr>
      <w:tr w:rsidR="00F94CEE" w14:paraId="0E7FF2B6" w14:textId="77777777" w:rsidTr="00D543D2">
        <w:trPr>
          <w:trHeight w:val="888"/>
        </w:trPr>
        <w:tc>
          <w:tcPr>
            <w:tcW w:w="3044" w:type="dxa"/>
            <w:vAlign w:val="center"/>
          </w:tcPr>
          <w:p w14:paraId="4B0449BA" w14:textId="77777777" w:rsidR="00F94CEE" w:rsidRPr="00460CDB" w:rsidRDefault="00F94CEE" w:rsidP="00537DFA">
            <w:pPr>
              <w:pStyle w:val="a4"/>
              <w:tabs>
                <w:tab w:val="left" w:pos="2268"/>
                <w:tab w:val="left" w:pos="3261"/>
                <w:tab w:val="left" w:pos="3686"/>
              </w:tabs>
              <w:ind w:right="283"/>
              <w:jc w:val="right"/>
              <w:rPr>
                <w:sz w:val="20"/>
                <w:szCs w:val="20"/>
              </w:rPr>
            </w:pPr>
            <w:r>
              <w:rPr>
                <w:sz w:val="20"/>
                <w:szCs w:val="20"/>
              </w:rPr>
              <w:t>Одиночные туристы:</w:t>
            </w:r>
          </w:p>
        </w:tc>
        <w:tc>
          <w:tcPr>
            <w:tcW w:w="7835" w:type="dxa"/>
            <w:vAlign w:val="center"/>
          </w:tcPr>
          <w:p w14:paraId="7E8D5196" w14:textId="77777777" w:rsidR="00F94CEE" w:rsidRPr="00460CDB" w:rsidRDefault="00F94CEE" w:rsidP="00537DFA">
            <w:pPr>
              <w:pStyle w:val="a4"/>
              <w:tabs>
                <w:tab w:val="left" w:pos="2268"/>
                <w:tab w:val="left" w:pos="3261"/>
                <w:tab w:val="left" w:pos="3686"/>
              </w:tabs>
              <w:ind w:right="283"/>
              <w:rPr>
                <w:sz w:val="20"/>
                <w:szCs w:val="20"/>
              </w:rPr>
            </w:pPr>
            <w:r w:rsidRPr="00E6604F">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14:paraId="12587E9A" w14:textId="77777777" w:rsidR="00D543D2" w:rsidRDefault="00D543D2" w:rsidP="00A041D2">
      <w:pPr>
        <w:pStyle w:val="a4"/>
        <w:tabs>
          <w:tab w:val="left" w:pos="2268"/>
          <w:tab w:val="left" w:pos="3261"/>
          <w:tab w:val="left" w:pos="3686"/>
        </w:tabs>
        <w:ind w:left="426" w:right="283"/>
        <w:rPr>
          <w:bCs/>
          <w:sz w:val="20"/>
          <w:szCs w:val="20"/>
        </w:rPr>
      </w:pPr>
    </w:p>
    <w:p w14:paraId="44F882AD" w14:textId="77777777" w:rsidR="00D543D2" w:rsidRDefault="00D543D2" w:rsidP="00A041D2">
      <w:pPr>
        <w:pStyle w:val="a4"/>
        <w:tabs>
          <w:tab w:val="left" w:pos="2268"/>
          <w:tab w:val="left" w:pos="3261"/>
          <w:tab w:val="left" w:pos="3686"/>
        </w:tabs>
        <w:ind w:left="426" w:right="283"/>
        <w:rPr>
          <w:bCs/>
          <w:sz w:val="20"/>
          <w:szCs w:val="20"/>
        </w:rPr>
      </w:pPr>
    </w:p>
    <w:p w14:paraId="150AA074" w14:textId="1CF6D93C" w:rsidR="00202289" w:rsidRPr="00A041D2" w:rsidRDefault="00F94CEE" w:rsidP="00A041D2">
      <w:pPr>
        <w:pStyle w:val="a4"/>
        <w:tabs>
          <w:tab w:val="left" w:pos="2268"/>
          <w:tab w:val="left" w:pos="3261"/>
          <w:tab w:val="left" w:pos="3686"/>
        </w:tabs>
        <w:ind w:left="426" w:right="283"/>
        <w:rPr>
          <w:bCs/>
          <w:sz w:val="20"/>
          <w:szCs w:val="20"/>
        </w:rPr>
      </w:pPr>
      <w:r w:rsidRPr="00460CDB">
        <w:rPr>
          <w:bCs/>
          <w:sz w:val="20"/>
          <w:szCs w:val="20"/>
        </w:rPr>
        <w:t>*</w:t>
      </w:r>
      <w:r>
        <w:rPr>
          <w:bCs/>
          <w:sz w:val="20"/>
          <w:szCs w:val="20"/>
        </w:rPr>
        <w:t xml:space="preserve"> </w:t>
      </w:r>
      <w:r w:rsidRPr="00FE2497">
        <w:rPr>
          <w:bCs/>
          <w:sz w:val="20"/>
          <w:szCs w:val="20"/>
        </w:rPr>
        <w:t xml:space="preserve">Туроператор оставляет за собой право изменять последовательность экскурсионной программы. </w:t>
      </w:r>
      <w:r>
        <w:rPr>
          <w:bCs/>
          <w:sz w:val="20"/>
          <w:szCs w:val="20"/>
        </w:rPr>
        <w:br/>
        <w:t xml:space="preserve">   </w:t>
      </w:r>
      <w:r w:rsidRPr="00FE2497">
        <w:rPr>
          <w:bCs/>
          <w:sz w:val="20"/>
          <w:szCs w:val="20"/>
        </w:rPr>
        <w:t>Также Туроператор имеет право заменить пункты программы на равнозначные</w:t>
      </w:r>
      <w:r>
        <w:rPr>
          <w:bCs/>
          <w:sz w:val="20"/>
          <w:szCs w:val="20"/>
        </w:rPr>
        <w:t>.</w:t>
      </w:r>
      <w:r>
        <w:rPr>
          <w:bCs/>
          <w:sz w:val="20"/>
          <w:szCs w:val="20"/>
        </w:rPr>
        <w:br/>
      </w:r>
      <w:r w:rsidRPr="00460CDB">
        <w:rPr>
          <w:bCs/>
          <w:sz w:val="20"/>
          <w:szCs w:val="20"/>
        </w:rPr>
        <w:t>*</w:t>
      </w:r>
      <w:r>
        <w:rPr>
          <w:bCs/>
          <w:sz w:val="20"/>
          <w:szCs w:val="20"/>
        </w:rPr>
        <w:t xml:space="preserve"> </w:t>
      </w:r>
      <w:r w:rsidRPr="00F4492C">
        <w:rPr>
          <w:bCs/>
          <w:sz w:val="20"/>
          <w:szCs w:val="20"/>
        </w:rPr>
        <w:t>Возможно изменение места размещения (гостиницы) на равнозначный по категории и уровню сервиса объект</w:t>
      </w:r>
      <w:r>
        <w:rPr>
          <w:bCs/>
          <w:sz w:val="20"/>
          <w:szCs w:val="20"/>
        </w:rPr>
        <w:t>.</w:t>
      </w:r>
    </w:p>
    <w:sectPr w:rsidR="00202289" w:rsidRPr="00A041D2" w:rsidSect="00E96E0D">
      <w:pgSz w:w="11906" w:h="16838" w:code="9"/>
      <w:pgMar w:top="568"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MT Extra"/>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FuturaLightC">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 w15:restartNumberingAfterBreak="0">
    <w:nsid w:val="1D57467D"/>
    <w:multiLevelType w:val="multilevel"/>
    <w:tmpl w:val="DA20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A772B"/>
    <w:multiLevelType w:val="hybridMultilevel"/>
    <w:tmpl w:val="1368D504"/>
    <w:lvl w:ilvl="0" w:tplc="E4482C78">
      <w:start w:val="1"/>
      <w:numFmt w:val="bullet"/>
      <w:lvlText w:val=""/>
      <w:lvlJc w:val="left"/>
      <w:pPr>
        <w:ind w:left="895" w:hanging="360"/>
      </w:pPr>
      <w:rPr>
        <w:rFonts w:ascii="Symbol" w:hAnsi="Symbol" w:hint="default"/>
        <w:color w:val="auto"/>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 w15:restartNumberingAfterBreak="0">
    <w:nsid w:val="524B596A"/>
    <w:multiLevelType w:val="multilevel"/>
    <w:tmpl w:val="1078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457EB9"/>
    <w:multiLevelType w:val="hybridMultilevel"/>
    <w:tmpl w:val="F0FEDF94"/>
    <w:lvl w:ilvl="0" w:tplc="E9AE3E50">
      <w:start w:val="1"/>
      <w:numFmt w:val="bullet"/>
      <w:lvlText w:val="­"/>
      <w:lvlJc w:val="left"/>
      <w:pPr>
        <w:ind w:left="1103" w:hanging="360"/>
      </w:pPr>
      <w:rPr>
        <w:rFonts w:asciiTheme="minorHAnsi" w:hAnsiTheme="minorHAnsi" w:hint="default"/>
        <w:b/>
        <w:sz w:val="18"/>
        <w:szCs w:val="18"/>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5" w15:restartNumberingAfterBreak="0">
    <w:nsid w:val="712B4BCA"/>
    <w:multiLevelType w:val="multilevel"/>
    <w:tmpl w:val="86E2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CE1359"/>
    <w:multiLevelType w:val="hybridMultilevel"/>
    <w:tmpl w:val="3506ACD2"/>
    <w:lvl w:ilvl="0" w:tplc="92E2937C">
      <w:start w:val="1"/>
      <w:numFmt w:val="bullet"/>
      <w:lvlText w:val="●"/>
      <w:lvlJc w:val="left"/>
      <w:pPr>
        <w:ind w:left="896" w:hanging="360"/>
      </w:pPr>
      <w:rPr>
        <w:rFonts w:ascii="MS Mincho" w:eastAsia="MS Mincho" w:hAnsi="MS Mincho" w:hint="eastAsia"/>
        <w:color w:val="auto"/>
        <w:sz w:val="10"/>
        <w:szCs w:val="22"/>
      </w:rPr>
    </w:lvl>
    <w:lvl w:ilvl="1" w:tplc="04190003">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6"/>
  </w:num>
  <w:num w:numId="6">
    <w:abstractNumId w:val="1"/>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0A4"/>
    <w:rsid w:val="00022AF8"/>
    <w:rsid w:val="00083B4D"/>
    <w:rsid w:val="000B39A3"/>
    <w:rsid w:val="000C49D1"/>
    <w:rsid w:val="000D0C62"/>
    <w:rsid w:val="000D79D2"/>
    <w:rsid w:val="00137B14"/>
    <w:rsid w:val="001707A5"/>
    <w:rsid w:val="001A21F0"/>
    <w:rsid w:val="00202289"/>
    <w:rsid w:val="0029505A"/>
    <w:rsid w:val="002B2261"/>
    <w:rsid w:val="003530A4"/>
    <w:rsid w:val="00353C9B"/>
    <w:rsid w:val="00384C61"/>
    <w:rsid w:val="003A488F"/>
    <w:rsid w:val="003E6FEB"/>
    <w:rsid w:val="003F5999"/>
    <w:rsid w:val="0044545F"/>
    <w:rsid w:val="00445632"/>
    <w:rsid w:val="00472A4C"/>
    <w:rsid w:val="00475699"/>
    <w:rsid w:val="004B0CDE"/>
    <w:rsid w:val="004E5B2B"/>
    <w:rsid w:val="004E7A7D"/>
    <w:rsid w:val="00574F15"/>
    <w:rsid w:val="005A3BD3"/>
    <w:rsid w:val="0066177B"/>
    <w:rsid w:val="00680D6E"/>
    <w:rsid w:val="00692799"/>
    <w:rsid w:val="00696046"/>
    <w:rsid w:val="006C15AE"/>
    <w:rsid w:val="006D3A11"/>
    <w:rsid w:val="006E5DD3"/>
    <w:rsid w:val="006E6069"/>
    <w:rsid w:val="00712CE3"/>
    <w:rsid w:val="007411B9"/>
    <w:rsid w:val="0079744B"/>
    <w:rsid w:val="007A5857"/>
    <w:rsid w:val="007C5C66"/>
    <w:rsid w:val="007E2E0E"/>
    <w:rsid w:val="0080690D"/>
    <w:rsid w:val="00860766"/>
    <w:rsid w:val="008A571E"/>
    <w:rsid w:val="0092542A"/>
    <w:rsid w:val="00935317"/>
    <w:rsid w:val="00991A8E"/>
    <w:rsid w:val="009B5CFA"/>
    <w:rsid w:val="00A041D2"/>
    <w:rsid w:val="00A050CB"/>
    <w:rsid w:val="00A22F1C"/>
    <w:rsid w:val="00A75659"/>
    <w:rsid w:val="00AD3E1E"/>
    <w:rsid w:val="00AE06C6"/>
    <w:rsid w:val="00B24AE2"/>
    <w:rsid w:val="00B6707F"/>
    <w:rsid w:val="00B87D19"/>
    <w:rsid w:val="00BC409C"/>
    <w:rsid w:val="00BD6E27"/>
    <w:rsid w:val="00BF1C38"/>
    <w:rsid w:val="00BF2DA4"/>
    <w:rsid w:val="00CA0532"/>
    <w:rsid w:val="00D47ABE"/>
    <w:rsid w:val="00D543D2"/>
    <w:rsid w:val="00D70FD7"/>
    <w:rsid w:val="00D712AA"/>
    <w:rsid w:val="00DC0995"/>
    <w:rsid w:val="00E44458"/>
    <w:rsid w:val="00E83738"/>
    <w:rsid w:val="00E9016C"/>
    <w:rsid w:val="00E96E0D"/>
    <w:rsid w:val="00EB43E6"/>
    <w:rsid w:val="00EC1146"/>
    <w:rsid w:val="00EC79C0"/>
    <w:rsid w:val="00F27871"/>
    <w:rsid w:val="00F63B6A"/>
    <w:rsid w:val="00F94CEE"/>
    <w:rsid w:val="00FB0E7A"/>
    <w:rsid w:val="00FD0004"/>
    <w:rsid w:val="00FD47C9"/>
    <w:rsid w:val="00FD5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F4F7"/>
  <w15:chartTrackingRefBased/>
  <w15:docId w15:val="{C7D5948E-FF57-46E7-A0BA-79341167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837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C15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3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3530A4"/>
    <w:pPr>
      <w:spacing w:after="0" w:line="240" w:lineRule="auto"/>
    </w:pPr>
    <w:rPr>
      <w:rFonts w:ascii="Calibri" w:eastAsia="Calibri" w:hAnsi="Calibri" w:cs="Times New Roman"/>
    </w:rPr>
  </w:style>
  <w:style w:type="character" w:customStyle="1" w:styleId="a5">
    <w:name w:val="Без интервала Знак"/>
    <w:basedOn w:val="a0"/>
    <w:link w:val="a4"/>
    <w:locked/>
    <w:rsid w:val="003530A4"/>
    <w:rPr>
      <w:rFonts w:ascii="Calibri" w:eastAsia="Calibri" w:hAnsi="Calibri" w:cs="Times New Roman"/>
    </w:rPr>
  </w:style>
  <w:style w:type="paragraph" w:styleId="a6">
    <w:name w:val="Normal (Web)"/>
    <w:basedOn w:val="a"/>
    <w:uiPriority w:val="99"/>
    <w:semiHidden/>
    <w:unhideWhenUsed/>
    <w:rsid w:val="00202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02289"/>
    <w:rPr>
      <w:b/>
      <w:bCs/>
    </w:rPr>
  </w:style>
  <w:style w:type="character" w:customStyle="1" w:styleId="20">
    <w:name w:val="Заголовок 2 Знак"/>
    <w:basedOn w:val="a0"/>
    <w:link w:val="2"/>
    <w:uiPriority w:val="9"/>
    <w:rsid w:val="00E83738"/>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E83738"/>
    <w:rPr>
      <w:color w:val="0000FF"/>
      <w:u w:val="single"/>
    </w:rPr>
  </w:style>
  <w:style w:type="character" w:customStyle="1" w:styleId="organictitlecontentspan">
    <w:name w:val="organictitlecontentspan"/>
    <w:basedOn w:val="a0"/>
    <w:rsid w:val="00E83738"/>
  </w:style>
  <w:style w:type="paragraph" w:styleId="a9">
    <w:name w:val="List Paragraph"/>
    <w:basedOn w:val="a"/>
    <w:uiPriority w:val="34"/>
    <w:qFormat/>
    <w:rsid w:val="004E5B2B"/>
    <w:pPr>
      <w:ind w:left="720"/>
      <w:contextualSpacing/>
    </w:pPr>
  </w:style>
  <w:style w:type="character" w:customStyle="1" w:styleId="30">
    <w:name w:val="Заголовок 3 Знак"/>
    <w:basedOn w:val="a0"/>
    <w:link w:val="3"/>
    <w:uiPriority w:val="9"/>
    <w:semiHidden/>
    <w:rsid w:val="006C15A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206008">
      <w:bodyDiv w:val="1"/>
      <w:marLeft w:val="0"/>
      <w:marRight w:val="0"/>
      <w:marTop w:val="0"/>
      <w:marBottom w:val="0"/>
      <w:divBdr>
        <w:top w:val="none" w:sz="0" w:space="0" w:color="auto"/>
        <w:left w:val="none" w:sz="0" w:space="0" w:color="auto"/>
        <w:bottom w:val="none" w:sz="0" w:space="0" w:color="auto"/>
        <w:right w:val="none" w:sz="0" w:space="0" w:color="auto"/>
      </w:divBdr>
    </w:div>
    <w:div w:id="240801096">
      <w:bodyDiv w:val="1"/>
      <w:marLeft w:val="0"/>
      <w:marRight w:val="0"/>
      <w:marTop w:val="0"/>
      <w:marBottom w:val="0"/>
      <w:divBdr>
        <w:top w:val="none" w:sz="0" w:space="0" w:color="auto"/>
        <w:left w:val="none" w:sz="0" w:space="0" w:color="auto"/>
        <w:bottom w:val="none" w:sz="0" w:space="0" w:color="auto"/>
        <w:right w:val="none" w:sz="0" w:space="0" w:color="auto"/>
      </w:divBdr>
    </w:div>
    <w:div w:id="260845655">
      <w:bodyDiv w:val="1"/>
      <w:marLeft w:val="0"/>
      <w:marRight w:val="0"/>
      <w:marTop w:val="0"/>
      <w:marBottom w:val="0"/>
      <w:divBdr>
        <w:top w:val="none" w:sz="0" w:space="0" w:color="auto"/>
        <w:left w:val="none" w:sz="0" w:space="0" w:color="auto"/>
        <w:bottom w:val="none" w:sz="0" w:space="0" w:color="auto"/>
        <w:right w:val="none" w:sz="0" w:space="0" w:color="auto"/>
      </w:divBdr>
    </w:div>
    <w:div w:id="443110430">
      <w:bodyDiv w:val="1"/>
      <w:marLeft w:val="0"/>
      <w:marRight w:val="0"/>
      <w:marTop w:val="0"/>
      <w:marBottom w:val="0"/>
      <w:divBdr>
        <w:top w:val="none" w:sz="0" w:space="0" w:color="auto"/>
        <w:left w:val="none" w:sz="0" w:space="0" w:color="auto"/>
        <w:bottom w:val="none" w:sz="0" w:space="0" w:color="auto"/>
        <w:right w:val="none" w:sz="0" w:space="0" w:color="auto"/>
      </w:divBdr>
    </w:div>
    <w:div w:id="598415248">
      <w:bodyDiv w:val="1"/>
      <w:marLeft w:val="0"/>
      <w:marRight w:val="0"/>
      <w:marTop w:val="0"/>
      <w:marBottom w:val="0"/>
      <w:divBdr>
        <w:top w:val="none" w:sz="0" w:space="0" w:color="auto"/>
        <w:left w:val="none" w:sz="0" w:space="0" w:color="auto"/>
        <w:bottom w:val="none" w:sz="0" w:space="0" w:color="auto"/>
        <w:right w:val="none" w:sz="0" w:space="0" w:color="auto"/>
      </w:divBdr>
    </w:div>
    <w:div w:id="634485429">
      <w:bodyDiv w:val="1"/>
      <w:marLeft w:val="0"/>
      <w:marRight w:val="0"/>
      <w:marTop w:val="0"/>
      <w:marBottom w:val="0"/>
      <w:divBdr>
        <w:top w:val="none" w:sz="0" w:space="0" w:color="auto"/>
        <w:left w:val="none" w:sz="0" w:space="0" w:color="auto"/>
        <w:bottom w:val="none" w:sz="0" w:space="0" w:color="auto"/>
        <w:right w:val="none" w:sz="0" w:space="0" w:color="auto"/>
      </w:divBdr>
    </w:div>
    <w:div w:id="1038706157">
      <w:bodyDiv w:val="1"/>
      <w:marLeft w:val="0"/>
      <w:marRight w:val="0"/>
      <w:marTop w:val="0"/>
      <w:marBottom w:val="0"/>
      <w:divBdr>
        <w:top w:val="none" w:sz="0" w:space="0" w:color="auto"/>
        <w:left w:val="none" w:sz="0" w:space="0" w:color="auto"/>
        <w:bottom w:val="none" w:sz="0" w:space="0" w:color="auto"/>
        <w:right w:val="none" w:sz="0" w:space="0" w:color="auto"/>
      </w:divBdr>
      <w:divsChild>
        <w:div w:id="1037394146">
          <w:marLeft w:val="0"/>
          <w:marRight w:val="0"/>
          <w:marTop w:val="0"/>
          <w:marBottom w:val="0"/>
          <w:divBdr>
            <w:top w:val="none" w:sz="0" w:space="0" w:color="auto"/>
            <w:left w:val="none" w:sz="0" w:space="0" w:color="auto"/>
            <w:bottom w:val="none" w:sz="0" w:space="0" w:color="auto"/>
            <w:right w:val="none" w:sz="0" w:space="0" w:color="auto"/>
          </w:divBdr>
        </w:div>
      </w:divsChild>
    </w:div>
    <w:div w:id="1240558841">
      <w:bodyDiv w:val="1"/>
      <w:marLeft w:val="0"/>
      <w:marRight w:val="0"/>
      <w:marTop w:val="0"/>
      <w:marBottom w:val="0"/>
      <w:divBdr>
        <w:top w:val="none" w:sz="0" w:space="0" w:color="auto"/>
        <w:left w:val="none" w:sz="0" w:space="0" w:color="auto"/>
        <w:bottom w:val="none" w:sz="0" w:space="0" w:color="auto"/>
        <w:right w:val="none" w:sz="0" w:space="0" w:color="auto"/>
      </w:divBdr>
      <w:divsChild>
        <w:div w:id="390886971">
          <w:marLeft w:val="0"/>
          <w:marRight w:val="0"/>
          <w:marTop w:val="0"/>
          <w:marBottom w:val="240"/>
          <w:divBdr>
            <w:top w:val="none" w:sz="0" w:space="0" w:color="auto"/>
            <w:left w:val="none" w:sz="0" w:space="0" w:color="auto"/>
            <w:bottom w:val="none" w:sz="0" w:space="0" w:color="auto"/>
            <w:right w:val="none" w:sz="0" w:space="0" w:color="auto"/>
          </w:divBdr>
          <w:divsChild>
            <w:div w:id="1806044395">
              <w:marLeft w:val="0"/>
              <w:marRight w:val="0"/>
              <w:marTop w:val="0"/>
              <w:marBottom w:val="0"/>
              <w:divBdr>
                <w:top w:val="none" w:sz="0" w:space="0" w:color="auto"/>
                <w:left w:val="none" w:sz="0" w:space="0" w:color="auto"/>
                <w:bottom w:val="none" w:sz="0" w:space="0" w:color="auto"/>
                <w:right w:val="none" w:sz="0" w:space="0" w:color="auto"/>
              </w:divBdr>
            </w:div>
          </w:divsChild>
        </w:div>
        <w:div w:id="133060724">
          <w:marLeft w:val="0"/>
          <w:marRight w:val="0"/>
          <w:marTop w:val="0"/>
          <w:marBottom w:val="120"/>
          <w:divBdr>
            <w:top w:val="none" w:sz="0" w:space="0" w:color="auto"/>
            <w:left w:val="none" w:sz="0" w:space="0" w:color="auto"/>
            <w:bottom w:val="none" w:sz="0" w:space="0" w:color="auto"/>
            <w:right w:val="none" w:sz="0" w:space="0" w:color="auto"/>
          </w:divBdr>
          <w:divsChild>
            <w:div w:id="2001276115">
              <w:marLeft w:val="0"/>
              <w:marRight w:val="0"/>
              <w:marTop w:val="0"/>
              <w:marBottom w:val="0"/>
              <w:divBdr>
                <w:top w:val="none" w:sz="0" w:space="0" w:color="auto"/>
                <w:left w:val="none" w:sz="0" w:space="0" w:color="auto"/>
                <w:bottom w:val="none" w:sz="0" w:space="0" w:color="auto"/>
                <w:right w:val="none" w:sz="0" w:space="0" w:color="auto"/>
              </w:divBdr>
              <w:divsChild>
                <w:div w:id="807164974">
                  <w:marLeft w:val="0"/>
                  <w:marRight w:val="0"/>
                  <w:marTop w:val="0"/>
                  <w:marBottom w:val="0"/>
                  <w:divBdr>
                    <w:top w:val="none" w:sz="0" w:space="0" w:color="auto"/>
                    <w:left w:val="none" w:sz="0" w:space="0" w:color="auto"/>
                    <w:bottom w:val="none" w:sz="0" w:space="0" w:color="auto"/>
                    <w:right w:val="none" w:sz="0" w:space="0" w:color="auto"/>
                  </w:divBdr>
                  <w:divsChild>
                    <w:div w:id="925263353">
                      <w:marLeft w:val="0"/>
                      <w:marRight w:val="0"/>
                      <w:marTop w:val="0"/>
                      <w:marBottom w:val="0"/>
                      <w:divBdr>
                        <w:top w:val="none" w:sz="0" w:space="0" w:color="auto"/>
                        <w:left w:val="none" w:sz="0" w:space="0" w:color="auto"/>
                        <w:bottom w:val="none" w:sz="0" w:space="0" w:color="auto"/>
                        <w:right w:val="none" w:sz="0" w:space="0" w:color="auto"/>
                      </w:divBdr>
                      <w:divsChild>
                        <w:div w:id="2028170963">
                          <w:marLeft w:val="0"/>
                          <w:marRight w:val="0"/>
                          <w:marTop w:val="0"/>
                          <w:marBottom w:val="0"/>
                          <w:divBdr>
                            <w:top w:val="none" w:sz="0" w:space="0" w:color="auto"/>
                            <w:left w:val="none" w:sz="0" w:space="0" w:color="auto"/>
                            <w:bottom w:val="none" w:sz="0" w:space="0" w:color="auto"/>
                            <w:right w:val="none" w:sz="0" w:space="0" w:color="auto"/>
                          </w:divBdr>
                          <w:divsChild>
                            <w:div w:id="1813405471">
                              <w:marLeft w:val="0"/>
                              <w:marRight w:val="0"/>
                              <w:marTop w:val="0"/>
                              <w:marBottom w:val="0"/>
                              <w:divBdr>
                                <w:top w:val="none" w:sz="0" w:space="0" w:color="auto"/>
                                <w:left w:val="none" w:sz="0" w:space="0" w:color="auto"/>
                                <w:bottom w:val="none" w:sz="0" w:space="0" w:color="auto"/>
                                <w:right w:val="none" w:sz="0" w:space="0" w:color="auto"/>
                              </w:divBdr>
                            </w:div>
                            <w:div w:id="1307705669">
                              <w:marLeft w:val="0"/>
                              <w:marRight w:val="0"/>
                              <w:marTop w:val="0"/>
                              <w:marBottom w:val="0"/>
                              <w:divBdr>
                                <w:top w:val="none" w:sz="0" w:space="0" w:color="auto"/>
                                <w:left w:val="none" w:sz="0" w:space="0" w:color="auto"/>
                                <w:bottom w:val="none" w:sz="0" w:space="0" w:color="auto"/>
                                <w:right w:val="none" w:sz="0" w:space="0" w:color="auto"/>
                              </w:divBdr>
                            </w:div>
                            <w:div w:id="1227763253">
                              <w:marLeft w:val="0"/>
                              <w:marRight w:val="0"/>
                              <w:marTop w:val="0"/>
                              <w:marBottom w:val="0"/>
                              <w:divBdr>
                                <w:top w:val="none" w:sz="0" w:space="0" w:color="auto"/>
                                <w:left w:val="none" w:sz="0" w:space="0" w:color="auto"/>
                                <w:bottom w:val="none" w:sz="0" w:space="0" w:color="auto"/>
                                <w:right w:val="none" w:sz="0" w:space="0" w:color="auto"/>
                              </w:divBdr>
                            </w:div>
                            <w:div w:id="1280377261">
                              <w:marLeft w:val="0"/>
                              <w:marRight w:val="0"/>
                              <w:marTop w:val="0"/>
                              <w:marBottom w:val="0"/>
                              <w:divBdr>
                                <w:top w:val="none" w:sz="0" w:space="0" w:color="auto"/>
                                <w:left w:val="none" w:sz="0" w:space="0" w:color="auto"/>
                                <w:bottom w:val="none" w:sz="0" w:space="0" w:color="auto"/>
                                <w:right w:val="none" w:sz="0" w:space="0" w:color="auto"/>
                              </w:divBdr>
                            </w:div>
                            <w:div w:id="1530725692">
                              <w:marLeft w:val="0"/>
                              <w:marRight w:val="0"/>
                              <w:marTop w:val="0"/>
                              <w:marBottom w:val="0"/>
                              <w:divBdr>
                                <w:top w:val="none" w:sz="0" w:space="0" w:color="auto"/>
                                <w:left w:val="none" w:sz="0" w:space="0" w:color="auto"/>
                                <w:bottom w:val="none" w:sz="0" w:space="0" w:color="auto"/>
                                <w:right w:val="none" w:sz="0" w:space="0" w:color="auto"/>
                              </w:divBdr>
                            </w:div>
                            <w:div w:id="1710641169">
                              <w:marLeft w:val="0"/>
                              <w:marRight w:val="0"/>
                              <w:marTop w:val="0"/>
                              <w:marBottom w:val="0"/>
                              <w:divBdr>
                                <w:top w:val="none" w:sz="0" w:space="0" w:color="auto"/>
                                <w:left w:val="none" w:sz="0" w:space="0" w:color="auto"/>
                                <w:bottom w:val="none" w:sz="0" w:space="0" w:color="auto"/>
                                <w:right w:val="none" w:sz="0" w:space="0" w:color="auto"/>
                              </w:divBdr>
                            </w:div>
                            <w:div w:id="9196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66405">
          <w:marLeft w:val="0"/>
          <w:marRight w:val="0"/>
          <w:marTop w:val="0"/>
          <w:marBottom w:val="240"/>
          <w:divBdr>
            <w:top w:val="none" w:sz="0" w:space="0" w:color="auto"/>
            <w:left w:val="none" w:sz="0" w:space="0" w:color="auto"/>
            <w:bottom w:val="none" w:sz="0" w:space="0" w:color="auto"/>
            <w:right w:val="none" w:sz="0" w:space="0" w:color="auto"/>
          </w:divBdr>
          <w:divsChild>
            <w:div w:id="2144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9970">
      <w:bodyDiv w:val="1"/>
      <w:marLeft w:val="0"/>
      <w:marRight w:val="0"/>
      <w:marTop w:val="0"/>
      <w:marBottom w:val="0"/>
      <w:divBdr>
        <w:top w:val="none" w:sz="0" w:space="0" w:color="auto"/>
        <w:left w:val="none" w:sz="0" w:space="0" w:color="auto"/>
        <w:bottom w:val="none" w:sz="0" w:space="0" w:color="auto"/>
        <w:right w:val="none" w:sz="0" w:space="0" w:color="auto"/>
      </w:divBdr>
    </w:div>
    <w:div w:id="1380865063">
      <w:bodyDiv w:val="1"/>
      <w:marLeft w:val="0"/>
      <w:marRight w:val="0"/>
      <w:marTop w:val="0"/>
      <w:marBottom w:val="0"/>
      <w:divBdr>
        <w:top w:val="none" w:sz="0" w:space="0" w:color="auto"/>
        <w:left w:val="none" w:sz="0" w:space="0" w:color="auto"/>
        <w:bottom w:val="none" w:sz="0" w:space="0" w:color="auto"/>
        <w:right w:val="none" w:sz="0" w:space="0" w:color="auto"/>
      </w:divBdr>
    </w:div>
    <w:div w:id="1501890779">
      <w:bodyDiv w:val="1"/>
      <w:marLeft w:val="0"/>
      <w:marRight w:val="0"/>
      <w:marTop w:val="0"/>
      <w:marBottom w:val="0"/>
      <w:divBdr>
        <w:top w:val="none" w:sz="0" w:space="0" w:color="auto"/>
        <w:left w:val="none" w:sz="0" w:space="0" w:color="auto"/>
        <w:bottom w:val="none" w:sz="0" w:space="0" w:color="auto"/>
        <w:right w:val="none" w:sz="0" w:space="0" w:color="auto"/>
      </w:divBdr>
    </w:div>
    <w:div w:id="1658848057">
      <w:bodyDiv w:val="1"/>
      <w:marLeft w:val="0"/>
      <w:marRight w:val="0"/>
      <w:marTop w:val="0"/>
      <w:marBottom w:val="0"/>
      <w:divBdr>
        <w:top w:val="none" w:sz="0" w:space="0" w:color="auto"/>
        <w:left w:val="none" w:sz="0" w:space="0" w:color="auto"/>
        <w:bottom w:val="none" w:sz="0" w:space="0" w:color="auto"/>
        <w:right w:val="none" w:sz="0" w:space="0" w:color="auto"/>
      </w:divBdr>
    </w:div>
    <w:div w:id="173010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CDE16-3F43-4C92-8198-59E874E88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1565</Words>
  <Characters>8921</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2026-04-15T12:41:00Z</cp:lastPrinted>
  <dcterms:created xsi:type="dcterms:W3CDTF">2026-04-16T08:59:00Z</dcterms:created>
  <dcterms:modified xsi:type="dcterms:W3CDTF">2026-04-16T12:42:00Z</dcterms:modified>
</cp:coreProperties>
</file>